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B117" w14:textId="115EE060" w:rsidR="00843FEA" w:rsidRDefault="00D57974" w:rsidP="00843FEA">
      <w:pPr>
        <w:pStyle w:val="Titre1"/>
        <w:jc w:val="center"/>
        <w:rPr>
          <w:snapToGrid w:val="0"/>
        </w:rPr>
      </w:pPr>
      <w:r>
        <w:rPr>
          <w:b w:val="0"/>
          <w:noProof/>
        </w:rPr>
        <w:drawing>
          <wp:anchor distT="0" distB="0" distL="114300" distR="114300" simplePos="0" relativeHeight="251653120" behindDoc="1" locked="0" layoutInCell="1" allowOverlap="1" wp14:anchorId="4A0226A4" wp14:editId="4B1E8418">
            <wp:simplePos x="0" y="0"/>
            <wp:positionH relativeFrom="column">
              <wp:posOffset>-24765</wp:posOffset>
            </wp:positionH>
            <wp:positionV relativeFrom="paragraph">
              <wp:posOffset>51435</wp:posOffset>
            </wp:positionV>
            <wp:extent cx="1110615" cy="837565"/>
            <wp:effectExtent l="0" t="0" r="0" b="0"/>
            <wp:wrapTight wrapText="bothSides">
              <wp:wrapPolygon edited="0">
                <wp:start x="0" y="0"/>
                <wp:lineTo x="0" y="21125"/>
                <wp:lineTo x="21118" y="21125"/>
                <wp:lineTo x="21118" y="0"/>
                <wp:lineTo x="0" y="0"/>
              </wp:wrapPolygon>
            </wp:wrapTight>
            <wp:docPr id="11" name="Image 5"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dul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0615" cy="837565"/>
                    </a:xfrm>
                    <a:prstGeom prst="rect">
                      <a:avLst/>
                    </a:prstGeom>
                    <a:noFill/>
                  </pic:spPr>
                </pic:pic>
              </a:graphicData>
            </a:graphic>
            <wp14:sizeRelH relativeFrom="page">
              <wp14:pctWidth>0</wp14:pctWidth>
            </wp14:sizeRelH>
            <wp14:sizeRelV relativeFrom="page">
              <wp14:pctHeight>0</wp14:pctHeight>
            </wp14:sizeRelV>
          </wp:anchor>
        </w:drawing>
      </w:r>
      <w:r w:rsidR="00923C5C">
        <w:rPr>
          <w:noProof/>
        </w:rPr>
        <w:drawing>
          <wp:anchor distT="0" distB="0" distL="114300" distR="114300" simplePos="0" relativeHeight="251654144" behindDoc="1" locked="0" layoutInCell="1" allowOverlap="1" wp14:anchorId="4F91429C" wp14:editId="6A153852">
            <wp:simplePos x="0" y="0"/>
            <wp:positionH relativeFrom="column">
              <wp:posOffset>5711190</wp:posOffset>
            </wp:positionH>
            <wp:positionV relativeFrom="paragraph">
              <wp:posOffset>0</wp:posOffset>
            </wp:positionV>
            <wp:extent cx="918845" cy="889000"/>
            <wp:effectExtent l="0" t="0" r="0" b="0"/>
            <wp:wrapTight wrapText="bothSides">
              <wp:wrapPolygon edited="0">
                <wp:start x="0" y="0"/>
                <wp:lineTo x="0" y="21291"/>
                <wp:lineTo x="21048" y="21291"/>
                <wp:lineTo x="21048"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889000"/>
                    </a:xfrm>
                    <a:prstGeom prst="rect">
                      <a:avLst/>
                    </a:prstGeom>
                    <a:noFill/>
                  </pic:spPr>
                </pic:pic>
              </a:graphicData>
            </a:graphic>
            <wp14:sizeRelH relativeFrom="page">
              <wp14:pctWidth>0</wp14:pctWidth>
            </wp14:sizeRelH>
            <wp14:sizeRelV relativeFrom="page">
              <wp14:pctHeight>0</wp14:pctHeight>
            </wp14:sizeRelV>
          </wp:anchor>
        </w:drawing>
      </w:r>
    </w:p>
    <w:p w14:paraId="5377FCCD" w14:textId="77777777" w:rsidR="00843FEA" w:rsidRPr="00923C5C" w:rsidRDefault="00843FEA" w:rsidP="00843FEA">
      <w:pPr>
        <w:pStyle w:val="Titre1"/>
        <w:pBdr>
          <w:top w:val="single" w:sz="4" w:space="1" w:color="auto"/>
          <w:left w:val="single" w:sz="4" w:space="4" w:color="auto"/>
          <w:bottom w:val="single" w:sz="4" w:space="1" w:color="auto"/>
          <w:right w:val="single" w:sz="4" w:space="4" w:color="auto"/>
        </w:pBdr>
        <w:jc w:val="center"/>
        <w:rPr>
          <w:snapToGrid w:val="0"/>
          <w:szCs w:val="24"/>
        </w:rPr>
      </w:pPr>
      <w:r w:rsidRPr="00923C5C">
        <w:rPr>
          <w:snapToGrid w:val="0"/>
          <w:szCs w:val="24"/>
        </w:rPr>
        <w:t xml:space="preserve">Catéchèse pour adultes </w:t>
      </w:r>
    </w:p>
    <w:p w14:paraId="14BCCA85" w14:textId="0EA78E78" w:rsidR="00843FEA" w:rsidRPr="00923C5C" w:rsidRDefault="00923C5C" w:rsidP="00843FEA">
      <w:pPr>
        <w:pStyle w:val="Titre1"/>
        <w:pBdr>
          <w:top w:val="single" w:sz="4" w:space="1" w:color="auto"/>
          <w:left w:val="single" w:sz="4" w:space="4" w:color="auto"/>
          <w:bottom w:val="single" w:sz="4" w:space="1" w:color="auto"/>
          <w:right w:val="single" w:sz="4" w:space="4" w:color="auto"/>
        </w:pBdr>
        <w:jc w:val="center"/>
        <w:rPr>
          <w:snapToGrid w:val="0"/>
          <w:szCs w:val="24"/>
        </w:rPr>
      </w:pPr>
      <w:r w:rsidRPr="00923C5C">
        <w:rPr>
          <w:snapToGrid w:val="0"/>
          <w:szCs w:val="24"/>
        </w:rPr>
        <w:t>Genèse 2 et 3 –</w:t>
      </w:r>
      <w:r>
        <w:rPr>
          <w:snapToGrid w:val="0"/>
          <w:szCs w:val="24"/>
        </w:rPr>
        <w:t xml:space="preserve"> Adam et Eve</w:t>
      </w:r>
    </w:p>
    <w:p w14:paraId="7E1A6B10" w14:textId="745C1A6C" w:rsidR="00923C5C" w:rsidRPr="00923C5C" w:rsidRDefault="00923C5C" w:rsidP="00923C5C">
      <w:pPr>
        <w:pBdr>
          <w:top w:val="single" w:sz="4" w:space="1" w:color="auto"/>
          <w:left w:val="single" w:sz="4" w:space="4" w:color="auto"/>
          <w:bottom w:val="single" w:sz="4" w:space="1" w:color="auto"/>
          <w:right w:val="single" w:sz="4" w:space="4" w:color="auto"/>
        </w:pBdr>
        <w:jc w:val="center"/>
        <w:rPr>
          <w:b/>
          <w:szCs w:val="24"/>
        </w:rPr>
      </w:pPr>
      <w:r w:rsidRPr="00923C5C">
        <w:rPr>
          <w:b/>
          <w:szCs w:val="24"/>
        </w:rPr>
        <w:t>Marc 1, 12-13, Matthieu 4, 1-11 et Luc 4,1-13</w:t>
      </w:r>
      <w:r>
        <w:rPr>
          <w:b/>
          <w:szCs w:val="24"/>
        </w:rPr>
        <w:t xml:space="preserve"> </w:t>
      </w:r>
      <w:r w:rsidRPr="00923C5C">
        <w:rPr>
          <w:b/>
          <w:szCs w:val="24"/>
        </w:rPr>
        <w:t>Tentations de Jésus</w:t>
      </w:r>
    </w:p>
    <w:p w14:paraId="3E5131D2" w14:textId="77777777" w:rsidR="00923C5C" w:rsidRPr="00923C5C" w:rsidRDefault="00923C5C" w:rsidP="00923C5C"/>
    <w:p w14:paraId="29B2170D" w14:textId="77777777" w:rsidR="001C0BA8" w:rsidRDefault="001C0BA8">
      <w:pPr>
        <w:jc w:val="both"/>
        <w:rPr>
          <w:b/>
        </w:rPr>
      </w:pPr>
    </w:p>
    <w:p w14:paraId="302B132F" w14:textId="77777777" w:rsidR="001C0BA8" w:rsidRDefault="005E6EA3">
      <w:pPr>
        <w:jc w:val="both"/>
        <w:rPr>
          <w:b/>
        </w:rPr>
      </w:pPr>
      <w:r>
        <w:rPr>
          <w:b/>
        </w:rPr>
        <w:t>Visées théologiques</w:t>
      </w:r>
    </w:p>
    <w:p w14:paraId="7F8BB428" w14:textId="77777777" w:rsidR="001C0BA8" w:rsidRDefault="005E6EA3">
      <w:pPr>
        <w:jc w:val="both"/>
      </w:pPr>
      <w:r>
        <w:t xml:space="preserve">Découvrir Dieu créateur de l’homme, être qui reçoit le don de Dieu et l’homme libre de recevoir ce don. </w:t>
      </w:r>
    </w:p>
    <w:p w14:paraId="2D8B6AAD" w14:textId="57BD29A9" w:rsidR="001C0BA8" w:rsidRDefault="005E6EA3">
      <w:pPr>
        <w:jc w:val="both"/>
      </w:pPr>
      <w:r>
        <w:t>Dieu proche de l’homme jusqu’à l’</w:t>
      </w:r>
      <w:r w:rsidR="00F7338D">
        <w:t>I</w:t>
      </w:r>
      <w:r>
        <w:t xml:space="preserve">ncarnation, Marie présentée comme nouvelle Ève, et met au monde le </w:t>
      </w:r>
      <w:r w:rsidR="00F7338D">
        <w:t>M</w:t>
      </w:r>
      <w:r>
        <w:t>essie, le salut de tous.</w:t>
      </w:r>
    </w:p>
    <w:p w14:paraId="58884A55" w14:textId="77777777" w:rsidR="001C0BA8" w:rsidRDefault="005E6EA3">
      <w:pPr>
        <w:jc w:val="both"/>
      </w:pPr>
      <w:r>
        <w:t>De la résurrection surgit la nouvelle création, la résurrection offerte à tous. Le jardin est ouvert !</w:t>
      </w:r>
    </w:p>
    <w:p w14:paraId="7F9896C3" w14:textId="77777777" w:rsidR="001C0BA8" w:rsidRDefault="005E6EA3">
      <w:pPr>
        <w:jc w:val="both"/>
        <w:rPr>
          <w:b/>
        </w:rPr>
      </w:pPr>
      <w:r>
        <w:rPr>
          <w:b/>
        </w:rPr>
        <w:t>Objectifs</w:t>
      </w:r>
    </w:p>
    <w:p w14:paraId="1BDCA8A9" w14:textId="77777777" w:rsidR="001C0BA8" w:rsidRDefault="005E6EA3">
      <w:pPr>
        <w:jc w:val="both"/>
      </w:pPr>
      <w:r>
        <w:t>Lire le récit de Genèse 2 et 3 comme un livre de sagesse.</w:t>
      </w:r>
    </w:p>
    <w:p w14:paraId="7B3F0B92" w14:textId="77777777" w:rsidR="001C0BA8" w:rsidRDefault="005E6EA3">
      <w:pPr>
        <w:jc w:val="both"/>
        <w:rPr>
          <w:b/>
        </w:rPr>
      </w:pPr>
      <w:r>
        <w:t>Faire des rapports entre ce récit et l’Évangile, afin de relire ce récit à la lumière de la résurrection.</w:t>
      </w:r>
    </w:p>
    <w:p w14:paraId="3CABD860" w14:textId="77777777" w:rsidR="001C0BA8" w:rsidRDefault="001C0BA8">
      <w:pPr>
        <w:jc w:val="both"/>
        <w:rPr>
          <w:b/>
        </w:rPr>
      </w:pPr>
    </w:p>
    <w:p w14:paraId="2798A9ED" w14:textId="77777777" w:rsidR="001C0BA8" w:rsidRDefault="005E6EA3">
      <w:pPr>
        <w:jc w:val="both"/>
      </w:pPr>
      <w:r>
        <w:rPr>
          <w:b/>
        </w:rPr>
        <w:t>Introduction</w:t>
      </w:r>
    </w:p>
    <w:p w14:paraId="0A12FB4E" w14:textId="11DAF23F" w:rsidR="00440901" w:rsidRPr="00D964D5" w:rsidRDefault="005E6EA3" w:rsidP="00D964D5">
      <w:pPr>
        <w:pStyle w:val="Corpsdetexte"/>
      </w:pPr>
      <w:r>
        <w:t xml:space="preserve">Dans une première rencontre, Genèse 2 et 3 a été découvert. Un certain nombre de questions ont été posées. Il s’agit maintenant d’aller plus loin. Il sera possible de préciser les caractéristiques du livre de la </w:t>
      </w:r>
      <w:r w:rsidR="00F7338D">
        <w:t>G</w:t>
      </w:r>
      <w:r>
        <w:t>enèse comme un livre de sagesse. P</w:t>
      </w:r>
      <w:r w:rsidR="00440901">
        <w:t>uis</w:t>
      </w:r>
      <w:r>
        <w:t>, nous tenterons de faire une lecture christologique.</w:t>
      </w:r>
    </w:p>
    <w:p w14:paraId="153F9DFB" w14:textId="35A43A67" w:rsidR="00440901" w:rsidRDefault="00154D89" w:rsidP="00440901">
      <w:pPr>
        <w:pStyle w:val="Corpsdetexte"/>
        <w:rPr>
          <w:b/>
        </w:rPr>
      </w:pPr>
      <w:r>
        <w:rPr>
          <w:noProof/>
        </w:rPr>
        <w:drawing>
          <wp:anchor distT="0" distB="0" distL="114300" distR="114300" simplePos="0" relativeHeight="251655168" behindDoc="1" locked="0" layoutInCell="1" allowOverlap="1" wp14:anchorId="12B53D21" wp14:editId="7323F68D">
            <wp:simplePos x="0" y="0"/>
            <wp:positionH relativeFrom="column">
              <wp:posOffset>-3175</wp:posOffset>
            </wp:positionH>
            <wp:positionV relativeFrom="paragraph">
              <wp:posOffset>47625</wp:posOffset>
            </wp:positionV>
            <wp:extent cx="791845" cy="487680"/>
            <wp:effectExtent l="0" t="0" r="8255" b="7620"/>
            <wp:wrapTight wrapText="bothSides">
              <wp:wrapPolygon edited="0">
                <wp:start x="0" y="0"/>
                <wp:lineTo x="0" y="21094"/>
                <wp:lineTo x="21306" y="21094"/>
                <wp:lineTo x="21306" y="0"/>
                <wp:lineTo x="0" y="0"/>
              </wp:wrapPolygon>
            </wp:wrapTight>
            <wp:docPr id="13" name="Image 7"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questionn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845" cy="487680"/>
                    </a:xfrm>
                    <a:prstGeom prst="rect">
                      <a:avLst/>
                    </a:prstGeom>
                    <a:noFill/>
                  </pic:spPr>
                </pic:pic>
              </a:graphicData>
            </a:graphic>
            <wp14:sizeRelH relativeFrom="page">
              <wp14:pctWidth>0</wp14:pctWidth>
            </wp14:sizeRelH>
            <wp14:sizeRelV relativeFrom="page">
              <wp14:pctHeight>0</wp14:pctHeight>
            </wp14:sizeRelV>
          </wp:anchor>
        </w:drawing>
      </w:r>
    </w:p>
    <w:p w14:paraId="449C53F7" w14:textId="77777777" w:rsidR="00440901" w:rsidRPr="00E60EEF" w:rsidRDefault="00440901" w:rsidP="00440901">
      <w:pPr>
        <w:pStyle w:val="Corpsdetexte"/>
        <w:pBdr>
          <w:top w:val="single" w:sz="4" w:space="1" w:color="auto"/>
          <w:left w:val="single" w:sz="4" w:space="4" w:color="auto"/>
          <w:bottom w:val="single" w:sz="4" w:space="0" w:color="auto"/>
          <w:right w:val="single" w:sz="4" w:space="4" w:color="auto"/>
        </w:pBdr>
        <w:jc w:val="center"/>
        <w:rPr>
          <w:b/>
          <w:sz w:val="28"/>
          <w:szCs w:val="28"/>
        </w:rPr>
      </w:pPr>
      <w:r w:rsidRPr="00E60EEF">
        <w:rPr>
          <w:b/>
          <w:sz w:val="28"/>
          <w:szCs w:val="28"/>
        </w:rPr>
        <w:t>Le temps du q</w:t>
      </w:r>
      <w:r>
        <w:rPr>
          <w:b/>
          <w:sz w:val="28"/>
          <w:szCs w:val="28"/>
        </w:rPr>
        <w:t>u</w:t>
      </w:r>
      <w:r w:rsidRPr="00E60EEF">
        <w:rPr>
          <w:b/>
          <w:sz w:val="28"/>
          <w:szCs w:val="28"/>
        </w:rPr>
        <w:t>estionnement</w:t>
      </w:r>
      <w:r w:rsidRPr="00440901">
        <w:rPr>
          <w:b/>
        </w:rPr>
        <w:t xml:space="preserve"> </w:t>
      </w:r>
      <w:r w:rsidRPr="00440901">
        <w:rPr>
          <w:b/>
          <w:sz w:val="28"/>
          <w:szCs w:val="28"/>
        </w:rPr>
        <w:t>Genèse 2 et 3</w:t>
      </w:r>
    </w:p>
    <w:p w14:paraId="3C4E03E5" w14:textId="77777777" w:rsidR="00440901" w:rsidRDefault="00440901">
      <w:pPr>
        <w:pStyle w:val="Corpsdetexte"/>
      </w:pPr>
    </w:p>
    <w:p w14:paraId="2AEA347E" w14:textId="77777777" w:rsidR="001C0BA8" w:rsidRDefault="005E6EA3">
      <w:pPr>
        <w:pStyle w:val="Corpsdetexte"/>
      </w:pPr>
      <w:r>
        <w:t>L’animateur propose aux participants de se rappeler les questions posées à partir du travail sur Genèse 2 et 3. Il prend le temps de voir avec eux si les questions ont évolué, de dire les découvertes.</w:t>
      </w:r>
    </w:p>
    <w:p w14:paraId="75EC90A0" w14:textId="2CA8F1B2" w:rsidR="001C0BA8" w:rsidRDefault="001C0BA8">
      <w:pPr>
        <w:jc w:val="both"/>
      </w:pPr>
    </w:p>
    <w:p w14:paraId="0F753593" w14:textId="684D1779" w:rsidR="00440901" w:rsidRDefault="00D964D5">
      <w:pPr>
        <w:rPr>
          <w:b/>
        </w:rPr>
      </w:pPr>
      <w:r>
        <w:rPr>
          <w:b/>
          <w:noProof/>
        </w:rPr>
        <w:drawing>
          <wp:anchor distT="0" distB="0" distL="114300" distR="114300" simplePos="0" relativeHeight="251656192" behindDoc="1" locked="0" layoutInCell="1" allowOverlap="1" wp14:anchorId="4DF6E864" wp14:editId="4F3B8061">
            <wp:simplePos x="0" y="0"/>
            <wp:positionH relativeFrom="column">
              <wp:posOffset>-3810</wp:posOffset>
            </wp:positionH>
            <wp:positionV relativeFrom="paragraph">
              <wp:posOffset>29845</wp:posOffset>
            </wp:positionV>
            <wp:extent cx="791845" cy="489585"/>
            <wp:effectExtent l="0" t="0" r="8255" b="5715"/>
            <wp:wrapTight wrapText="bothSides">
              <wp:wrapPolygon edited="0">
                <wp:start x="0" y="0"/>
                <wp:lineTo x="0" y="21012"/>
                <wp:lineTo x="21306" y="21012"/>
                <wp:lineTo x="21306" y="0"/>
                <wp:lineTo x="0" y="0"/>
              </wp:wrapPolygon>
            </wp:wrapTight>
            <wp:docPr id="14"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ecit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845" cy="489585"/>
                    </a:xfrm>
                    <a:prstGeom prst="rect">
                      <a:avLst/>
                    </a:prstGeom>
                    <a:noFill/>
                  </pic:spPr>
                </pic:pic>
              </a:graphicData>
            </a:graphic>
            <wp14:sizeRelH relativeFrom="page">
              <wp14:pctWidth>0</wp14:pctWidth>
            </wp14:sizeRelH>
            <wp14:sizeRelV relativeFrom="page">
              <wp14:pctHeight>0</wp14:pctHeight>
            </wp14:sizeRelV>
          </wp:anchor>
        </w:drawing>
      </w:r>
    </w:p>
    <w:p w14:paraId="1E950E2A" w14:textId="77777777" w:rsidR="001C0BA8" w:rsidRPr="00D4474D" w:rsidRDefault="00440901" w:rsidP="00440901">
      <w:pPr>
        <w:pBdr>
          <w:top w:val="single" w:sz="4" w:space="1" w:color="auto"/>
          <w:left w:val="single" w:sz="4" w:space="4" w:color="auto"/>
          <w:bottom w:val="single" w:sz="4" w:space="1" w:color="auto"/>
          <w:right w:val="single" w:sz="4" w:space="4" w:color="auto"/>
        </w:pBdr>
        <w:jc w:val="center"/>
        <w:rPr>
          <w:b/>
          <w:sz w:val="28"/>
          <w:szCs w:val="28"/>
        </w:rPr>
      </w:pPr>
      <w:r w:rsidRPr="00D4474D">
        <w:rPr>
          <w:b/>
          <w:sz w:val="28"/>
          <w:szCs w:val="28"/>
        </w:rPr>
        <w:t>Le temps du</w:t>
      </w:r>
      <w:r w:rsidR="00D4474D">
        <w:rPr>
          <w:b/>
          <w:sz w:val="28"/>
          <w:szCs w:val="28"/>
        </w:rPr>
        <w:t xml:space="preserve"> genre littéraire du</w:t>
      </w:r>
      <w:r w:rsidRPr="00D4474D">
        <w:rPr>
          <w:b/>
          <w:sz w:val="28"/>
          <w:szCs w:val="28"/>
        </w:rPr>
        <w:t xml:space="preserve"> récit : </w:t>
      </w:r>
      <w:r w:rsidR="00D4474D">
        <w:rPr>
          <w:b/>
          <w:sz w:val="28"/>
          <w:szCs w:val="28"/>
        </w:rPr>
        <w:t>S</w:t>
      </w:r>
      <w:r w:rsidR="005E6EA3" w:rsidRPr="00D4474D">
        <w:rPr>
          <w:b/>
          <w:sz w:val="28"/>
          <w:szCs w:val="28"/>
        </w:rPr>
        <w:t>agesse</w:t>
      </w:r>
    </w:p>
    <w:p w14:paraId="574D18DA" w14:textId="77777777" w:rsidR="00440901" w:rsidRDefault="00440901">
      <w:pPr>
        <w:rPr>
          <w:i/>
        </w:rPr>
      </w:pPr>
    </w:p>
    <w:p w14:paraId="43BF5ADB" w14:textId="77777777" w:rsidR="001C0BA8" w:rsidRDefault="005E6EA3" w:rsidP="00427E13">
      <w:r>
        <w:rPr>
          <w:i/>
        </w:rPr>
        <w:t>Le jardin d’Éden, c’est le lieu de la sagesse</w:t>
      </w:r>
      <w:r>
        <w:t>, dit Paul Beauchamp. Il s’agit de le vérifier en donnant quelques caractéristiques du genre sapientiel (livre de Sagesse).</w:t>
      </w:r>
    </w:p>
    <w:p w14:paraId="1F0D6079" w14:textId="77777777" w:rsidR="001C0BA8" w:rsidRDefault="005E6EA3">
      <w:pPr>
        <w:numPr>
          <w:ilvl w:val="0"/>
          <w:numId w:val="4"/>
        </w:numPr>
      </w:pPr>
      <w:r>
        <w:t>Si le prophète s’occupe de l’événement historique et politique, si le prêtre s’occupe du sacré, le sage lui s’intéresse au quotidien, à l’ordinaire de la vie. (Proverbes 1, 20-22)</w:t>
      </w:r>
    </w:p>
    <w:p w14:paraId="5F3ABE6C" w14:textId="77777777" w:rsidR="001C0BA8" w:rsidRDefault="005E6EA3">
      <w:pPr>
        <w:numPr>
          <w:ilvl w:val="0"/>
          <w:numId w:val="4"/>
        </w:numPr>
      </w:pPr>
      <w:r>
        <w:t>Les personnages que les textes de sagesse mettent en scène, sont principalement, le roi (image de l’homme parfait, comme Salomon) le père de famille et la femme comme mère, épouse, déesse et sagesse personnifiée.</w:t>
      </w:r>
    </w:p>
    <w:p w14:paraId="6BA8257A" w14:textId="77777777" w:rsidR="001C0BA8" w:rsidRDefault="005E6EA3">
      <w:pPr>
        <w:numPr>
          <w:ilvl w:val="0"/>
          <w:numId w:val="4"/>
        </w:numPr>
      </w:pPr>
      <w:r>
        <w:t>Les héros de sagesse sont rarement personnifiés. Ils sont l’homme et la femme en général. Le récit de Genèse 2 et 3 concerne le quotidien toujours et partout et pour tout le monde. C’est moins la description d’un événement que la description de ce qui recommence tout le temps.</w:t>
      </w:r>
    </w:p>
    <w:p w14:paraId="2CB296E8" w14:textId="77777777" w:rsidR="001C0BA8" w:rsidRDefault="005E6EA3">
      <w:pPr>
        <w:numPr>
          <w:ilvl w:val="0"/>
          <w:numId w:val="4"/>
        </w:numPr>
      </w:pPr>
      <w:r>
        <w:t>Les évocations des textes de sagesse mettent en scène les animaux, la nature, le quotidien des sentiments.</w:t>
      </w:r>
    </w:p>
    <w:p w14:paraId="5A54172C" w14:textId="77777777" w:rsidR="001C0BA8" w:rsidRDefault="005E6EA3">
      <w:pPr>
        <w:numPr>
          <w:ilvl w:val="0"/>
          <w:numId w:val="4"/>
        </w:numPr>
      </w:pPr>
      <w:r>
        <w:t xml:space="preserve">Les formes littéraires de la sagesse sont principalement la parabole, l’énigme, le proverbe, toutes les formes littéraires qui mettent en recherche d’un sens autre que l’apparence. Il faut chercher. </w:t>
      </w:r>
      <w:r>
        <w:rPr>
          <w:i/>
        </w:rPr>
        <w:t xml:space="preserve">Notre difficulté avec ce genre littéraire vient de ce qu’instinctivement nous considérons l’idée comme un progrès sur le symbole, et pourtant remplacer le symbole par une idée, ce n’est pas aller plus vers la vérité. </w:t>
      </w:r>
      <w:r>
        <w:t>B</w:t>
      </w:r>
      <w:r>
        <w:rPr>
          <w:smallCaps/>
        </w:rPr>
        <w:t>eauchamp</w:t>
      </w:r>
      <w:r>
        <w:t xml:space="preserve"> Paul</w:t>
      </w:r>
    </w:p>
    <w:p w14:paraId="6709EB78" w14:textId="162B7649" w:rsidR="00440901" w:rsidRDefault="00440901" w:rsidP="00427E13"/>
    <w:p w14:paraId="029B376F" w14:textId="1C658DD6" w:rsidR="001C0BA8" w:rsidRDefault="00D964D5">
      <w:pPr>
        <w:rPr>
          <w:i/>
        </w:rPr>
      </w:pPr>
      <w:r>
        <w:rPr>
          <w:noProof/>
        </w:rPr>
        <w:drawing>
          <wp:anchor distT="0" distB="0" distL="114300" distR="114300" simplePos="0" relativeHeight="251660288" behindDoc="1" locked="0" layoutInCell="1" allowOverlap="1" wp14:anchorId="143E1029" wp14:editId="5CB1A2D7">
            <wp:simplePos x="0" y="0"/>
            <wp:positionH relativeFrom="column">
              <wp:posOffset>46990</wp:posOffset>
            </wp:positionH>
            <wp:positionV relativeFrom="paragraph">
              <wp:posOffset>7620</wp:posOffset>
            </wp:positionV>
            <wp:extent cx="791845" cy="489585"/>
            <wp:effectExtent l="0" t="0" r="8255" b="5715"/>
            <wp:wrapTight wrapText="bothSides">
              <wp:wrapPolygon edited="0">
                <wp:start x="0" y="0"/>
                <wp:lineTo x="0" y="21012"/>
                <wp:lineTo x="21306" y="21012"/>
                <wp:lineTo x="21306"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489585"/>
                    </a:xfrm>
                    <a:prstGeom prst="rect">
                      <a:avLst/>
                    </a:prstGeom>
                    <a:noFill/>
                  </pic:spPr>
                </pic:pic>
              </a:graphicData>
            </a:graphic>
            <wp14:sizeRelH relativeFrom="page">
              <wp14:pctWidth>0</wp14:pctWidth>
            </wp14:sizeRelH>
            <wp14:sizeRelV relativeFrom="page">
              <wp14:pctHeight>0</wp14:pctHeight>
            </wp14:sizeRelV>
          </wp:anchor>
        </w:drawing>
      </w:r>
    </w:p>
    <w:p w14:paraId="17AA52D3" w14:textId="77777777" w:rsidR="001C0BA8" w:rsidRDefault="00440901" w:rsidP="00440901">
      <w:pPr>
        <w:pBdr>
          <w:top w:val="single" w:sz="4" w:space="1" w:color="auto"/>
          <w:left w:val="single" w:sz="4" w:space="4" w:color="auto"/>
          <w:bottom w:val="single" w:sz="4" w:space="1" w:color="auto"/>
          <w:right w:val="single" w:sz="4" w:space="4" w:color="auto"/>
        </w:pBdr>
        <w:jc w:val="center"/>
        <w:rPr>
          <w:b/>
        </w:rPr>
      </w:pPr>
      <w:r>
        <w:rPr>
          <w:b/>
        </w:rPr>
        <w:t xml:space="preserve">Le temps des rapprochements </w:t>
      </w:r>
      <w:r w:rsidR="005E6EA3">
        <w:rPr>
          <w:b/>
        </w:rPr>
        <w:t>avec l’Évangile</w:t>
      </w:r>
    </w:p>
    <w:p w14:paraId="7C3836A7" w14:textId="77777777" w:rsidR="00427E13" w:rsidRDefault="00427E13"/>
    <w:p w14:paraId="139598E3" w14:textId="77777777" w:rsidR="001C0BA8" w:rsidRDefault="005E6EA3">
      <w:r>
        <w:t>L’animateur invite les participants, en petits groupes, à rechercher en deux temps tous les rapports possibles entre ce récit de Genèse 2 et 3 et l’Évangile, entre Jésus et Adam, entre Marie et Ève.</w:t>
      </w:r>
    </w:p>
    <w:p w14:paraId="226D5455" w14:textId="1A373BD1" w:rsidR="001C0BA8" w:rsidRDefault="005E6EA3">
      <w:r>
        <w:t>Premier temps : il s’agit de rechercher tous les textes qui viennent à l’esprit.</w:t>
      </w:r>
    </w:p>
    <w:p w14:paraId="5748F58D" w14:textId="77777777" w:rsidR="001C0BA8" w:rsidRDefault="005E6EA3">
      <w:r>
        <w:t xml:space="preserve">Deuxième temps : il s’agit de chercher dans la Bible les références de textes : </w:t>
      </w:r>
    </w:p>
    <w:p w14:paraId="250116AA" w14:textId="77777777" w:rsidR="001C0BA8" w:rsidRDefault="005E6EA3">
      <w:r>
        <w:t>Luc 1, 26 – Luc 3, 21-22 – Luc 4, 1–13 – Jean 6, 35 - Jean 19, 34 – Jean 20, 11-18.</w:t>
      </w:r>
    </w:p>
    <w:p w14:paraId="35CF3593" w14:textId="77777777" w:rsidR="001C0BA8" w:rsidRDefault="001C0BA8"/>
    <w:p w14:paraId="69471C9F" w14:textId="77777777" w:rsidR="001C0BA8" w:rsidRDefault="005E6EA3">
      <w:pPr>
        <w:pBdr>
          <w:top w:val="single" w:sz="4" w:space="1" w:color="auto"/>
          <w:left w:val="single" w:sz="4" w:space="4" w:color="auto"/>
          <w:bottom w:val="single" w:sz="4" w:space="1" w:color="auto"/>
          <w:right w:val="single" w:sz="4" w:space="4" w:color="auto"/>
        </w:pBdr>
        <w:rPr>
          <w:b/>
        </w:rPr>
      </w:pPr>
      <w:r>
        <w:rPr>
          <w:b/>
        </w:rPr>
        <w:t>Références explicites à Adam dans le Nouveau Testament</w:t>
      </w:r>
    </w:p>
    <w:p w14:paraId="6821DFE5" w14:textId="77777777" w:rsidR="001C0BA8" w:rsidRDefault="005E6EA3">
      <w:pPr>
        <w:pBdr>
          <w:top w:val="single" w:sz="4" w:space="1" w:color="auto"/>
          <w:left w:val="single" w:sz="4" w:space="4" w:color="auto"/>
          <w:bottom w:val="single" w:sz="4" w:space="1" w:color="auto"/>
          <w:right w:val="single" w:sz="4" w:space="4" w:color="auto"/>
        </w:pBdr>
        <w:rPr>
          <w:i/>
        </w:rPr>
      </w:pPr>
      <w:r>
        <w:rPr>
          <w:b/>
        </w:rPr>
        <w:t>Luc 3, 38</w:t>
      </w:r>
      <w:r>
        <w:t xml:space="preserve"> </w:t>
      </w:r>
      <w:r>
        <w:rPr>
          <w:i/>
        </w:rPr>
        <w:t>Fils d'</w:t>
      </w:r>
      <w:proofErr w:type="spellStart"/>
      <w:r>
        <w:rPr>
          <w:i/>
        </w:rPr>
        <w:t>Énôs</w:t>
      </w:r>
      <w:proofErr w:type="spellEnd"/>
      <w:r>
        <w:rPr>
          <w:i/>
        </w:rPr>
        <w:t>, fils de Seth, fils d'Adam, fils de Dieu.</w:t>
      </w:r>
    </w:p>
    <w:p w14:paraId="76972FC0" w14:textId="77777777" w:rsidR="001C0BA8" w:rsidRDefault="005E6EA3">
      <w:pPr>
        <w:pBdr>
          <w:top w:val="single" w:sz="4" w:space="1" w:color="auto"/>
          <w:left w:val="single" w:sz="4" w:space="4" w:color="auto"/>
          <w:bottom w:val="single" w:sz="4" w:space="1" w:color="auto"/>
          <w:right w:val="single" w:sz="4" w:space="4" w:color="auto"/>
        </w:pBdr>
        <w:rPr>
          <w:i/>
        </w:rPr>
      </w:pPr>
      <w:r>
        <w:rPr>
          <w:b/>
        </w:rPr>
        <w:t>Romains 5, 14</w:t>
      </w:r>
      <w:r>
        <w:t xml:space="preserve"> </w:t>
      </w:r>
      <w:proofErr w:type="gramStart"/>
      <w:r>
        <w:rPr>
          <w:i/>
        </w:rPr>
        <w:t>Mais pourtant</w:t>
      </w:r>
      <w:proofErr w:type="gramEnd"/>
      <w:r>
        <w:rPr>
          <w:i/>
        </w:rPr>
        <w:t>, depuis Adam jusqu’à Moïse, la mort a régné, même sur ceux qui n'avaient pas péché par désobéissance à la manière d'Adam. Or Adam préfigurait celui qui devait venir.</w:t>
      </w:r>
    </w:p>
    <w:p w14:paraId="210FD79B" w14:textId="77777777" w:rsidR="001C0BA8" w:rsidRDefault="005E6EA3">
      <w:pPr>
        <w:pStyle w:val="Corpsdetexte2"/>
        <w:rPr>
          <w:i/>
        </w:rPr>
      </w:pPr>
      <w:r>
        <w:rPr>
          <w:b/>
        </w:rPr>
        <w:t>1 Corinthiens 15, 22</w:t>
      </w:r>
      <w:r>
        <w:t xml:space="preserve"> </w:t>
      </w:r>
      <w:r>
        <w:rPr>
          <w:i/>
        </w:rPr>
        <w:t>En effet, c’est en Adam que meurent tous les hommes ; c’est dans le Christ que tous revivront.</w:t>
      </w:r>
    </w:p>
    <w:p w14:paraId="77CF1CB6" w14:textId="77777777" w:rsidR="001C0BA8" w:rsidRDefault="005E6EA3">
      <w:pPr>
        <w:pBdr>
          <w:top w:val="single" w:sz="4" w:space="1" w:color="auto"/>
          <w:left w:val="single" w:sz="4" w:space="4" w:color="auto"/>
          <w:bottom w:val="single" w:sz="4" w:space="1" w:color="auto"/>
          <w:right w:val="single" w:sz="4" w:space="4" w:color="auto"/>
        </w:pBdr>
        <w:rPr>
          <w:i/>
        </w:rPr>
      </w:pPr>
      <w:r>
        <w:rPr>
          <w:b/>
        </w:rPr>
        <w:t>1 Corinthiens 15, 45</w:t>
      </w:r>
      <w:r>
        <w:t xml:space="preserve"> </w:t>
      </w:r>
      <w:r>
        <w:rPr>
          <w:i/>
        </w:rPr>
        <w:t>L’Écriture dit : Le premier Adam était un être humain qui avait reçu la vie ; le dernier Adam – le Christ – est devenu l’être spirituel qui donne la vie.</w:t>
      </w:r>
    </w:p>
    <w:p w14:paraId="5F8D764A" w14:textId="77777777" w:rsidR="001C0BA8" w:rsidRDefault="005E6EA3">
      <w:pPr>
        <w:pBdr>
          <w:top w:val="single" w:sz="4" w:space="1" w:color="auto"/>
          <w:left w:val="single" w:sz="4" w:space="4" w:color="auto"/>
          <w:bottom w:val="single" w:sz="4" w:space="1" w:color="auto"/>
          <w:right w:val="single" w:sz="4" w:space="4" w:color="auto"/>
        </w:pBdr>
        <w:rPr>
          <w:i/>
        </w:rPr>
      </w:pPr>
      <w:r>
        <w:rPr>
          <w:b/>
        </w:rPr>
        <w:t>1 Timothée 2, 13</w:t>
      </w:r>
      <w:r>
        <w:t xml:space="preserve"> </w:t>
      </w:r>
      <w:r>
        <w:rPr>
          <w:i/>
        </w:rPr>
        <w:t>En effet Adam a été modelé le premier, et Ève ensuite.</w:t>
      </w:r>
    </w:p>
    <w:p w14:paraId="50FFDE9B" w14:textId="77777777" w:rsidR="001C0BA8" w:rsidRDefault="005E6EA3">
      <w:pPr>
        <w:pBdr>
          <w:top w:val="single" w:sz="4" w:space="1" w:color="auto"/>
          <w:left w:val="single" w:sz="4" w:space="4" w:color="auto"/>
          <w:bottom w:val="single" w:sz="4" w:space="1" w:color="auto"/>
          <w:right w:val="single" w:sz="4" w:space="4" w:color="auto"/>
        </w:pBdr>
      </w:pPr>
      <w:r>
        <w:rPr>
          <w:b/>
        </w:rPr>
        <w:t>1 Timothée 2, 14</w:t>
      </w:r>
      <w:r>
        <w:t xml:space="preserve"> </w:t>
      </w:r>
      <w:r>
        <w:rPr>
          <w:i/>
        </w:rPr>
        <w:t>Et ce n'est pas Adam qui a été trompé par le serpent, c'est la femme qui s’est laissé tromper, et qui est tombée dans la transgression.</w:t>
      </w:r>
    </w:p>
    <w:p w14:paraId="030BC577" w14:textId="77777777" w:rsidR="001C0BA8" w:rsidRDefault="005E6EA3">
      <w:pPr>
        <w:pBdr>
          <w:top w:val="single" w:sz="4" w:space="1" w:color="auto"/>
          <w:left w:val="single" w:sz="4" w:space="4" w:color="auto"/>
          <w:bottom w:val="single" w:sz="4" w:space="1" w:color="auto"/>
          <w:right w:val="single" w:sz="4" w:space="4" w:color="auto"/>
        </w:pBdr>
        <w:rPr>
          <w:i/>
        </w:rPr>
      </w:pPr>
      <w:r>
        <w:rPr>
          <w:b/>
        </w:rPr>
        <w:t>Jude 1, 14</w:t>
      </w:r>
      <w:r>
        <w:t xml:space="preserve"> </w:t>
      </w:r>
      <w:r>
        <w:rPr>
          <w:i/>
        </w:rPr>
        <w:t>C'est encore pour eux qu'a prophétisé Hénoch, le septième patriarche depuis Adam, qui disait : Voici que le Seigneur, avec ses saints anges par dizaines de milliers vient siéger.</w:t>
      </w:r>
    </w:p>
    <w:p w14:paraId="75A321F2" w14:textId="77777777" w:rsidR="001C0BA8" w:rsidRDefault="001C0BA8"/>
    <w:p w14:paraId="0E5A3835" w14:textId="77777777" w:rsidR="001C0BA8" w:rsidRDefault="005E6EA3">
      <w:r>
        <w:t>Des temps de mise en commun puis de synthèse sont prévus.</w:t>
      </w:r>
    </w:p>
    <w:p w14:paraId="362AF40A" w14:textId="77777777" w:rsidR="001C0BA8" w:rsidRDefault="001C0BA8"/>
    <w:tbl>
      <w:tblPr>
        <w:tblW w:w="0" w:type="auto"/>
        <w:tblLayout w:type="fixed"/>
        <w:tblCellMar>
          <w:left w:w="70" w:type="dxa"/>
          <w:right w:w="70" w:type="dxa"/>
        </w:tblCellMar>
        <w:tblLook w:val="0000" w:firstRow="0" w:lastRow="0" w:firstColumn="0" w:lastColumn="0" w:noHBand="0" w:noVBand="0"/>
      </w:tblPr>
      <w:tblGrid>
        <w:gridCol w:w="5457"/>
        <w:gridCol w:w="5103"/>
      </w:tblGrid>
      <w:tr w:rsidR="001C0BA8" w14:paraId="0E02EBBC" w14:textId="77777777" w:rsidTr="00772AC6">
        <w:tc>
          <w:tcPr>
            <w:tcW w:w="5457" w:type="dxa"/>
          </w:tcPr>
          <w:p w14:paraId="28E0F29C" w14:textId="77777777" w:rsidR="001C0BA8" w:rsidRPr="00933EA3" w:rsidRDefault="005E6EA3">
            <w:pPr>
              <w:rPr>
                <w:b/>
              </w:rPr>
            </w:pPr>
            <w:r w:rsidRPr="00933EA3">
              <w:rPr>
                <w:b/>
              </w:rPr>
              <w:t>Adam</w:t>
            </w:r>
          </w:p>
        </w:tc>
        <w:tc>
          <w:tcPr>
            <w:tcW w:w="5103" w:type="dxa"/>
          </w:tcPr>
          <w:p w14:paraId="58C80F61" w14:textId="77777777" w:rsidR="001C0BA8" w:rsidRPr="00933EA3" w:rsidRDefault="005E6EA3">
            <w:pPr>
              <w:rPr>
                <w:b/>
              </w:rPr>
            </w:pPr>
            <w:r w:rsidRPr="00933EA3">
              <w:rPr>
                <w:b/>
              </w:rPr>
              <w:t>Jésus</w:t>
            </w:r>
          </w:p>
        </w:tc>
      </w:tr>
      <w:tr w:rsidR="001C0BA8" w14:paraId="1A28CA39" w14:textId="77777777" w:rsidTr="00772AC6">
        <w:tc>
          <w:tcPr>
            <w:tcW w:w="5457" w:type="dxa"/>
          </w:tcPr>
          <w:p w14:paraId="211A4991" w14:textId="77777777" w:rsidR="001C0BA8" w:rsidRDefault="005E6EA3">
            <w:r>
              <w:t>Modelé à partir d’une terre vierge</w:t>
            </w:r>
          </w:p>
          <w:p w14:paraId="0884F0FB" w14:textId="77777777" w:rsidR="001C0BA8" w:rsidRDefault="005E6EA3">
            <w:r>
              <w:t>L’eau</w:t>
            </w:r>
          </w:p>
          <w:p w14:paraId="6F1D9496" w14:textId="77777777" w:rsidR="001C0BA8" w:rsidRDefault="005E6EA3">
            <w:r>
              <w:t>Endormi - torpeur</w:t>
            </w:r>
          </w:p>
          <w:p w14:paraId="5CDA42AA" w14:textId="77777777" w:rsidR="001C0BA8" w:rsidRDefault="005E6EA3">
            <w:r>
              <w:t>Dans le jardin planté par Dieu</w:t>
            </w:r>
          </w:p>
          <w:p w14:paraId="3C3C5D7B" w14:textId="77777777" w:rsidR="001C0BA8" w:rsidRDefault="005E6EA3">
            <w:r>
              <w:t>Arbre au milieu du jardin</w:t>
            </w:r>
          </w:p>
          <w:p w14:paraId="72DB1CD6" w14:textId="77777777" w:rsidR="001C0BA8" w:rsidRDefault="005E6EA3">
            <w:r>
              <w:t>De son côté est tirée Ève</w:t>
            </w:r>
          </w:p>
          <w:p w14:paraId="5AEE1FD2" w14:textId="77777777" w:rsidR="001C0BA8" w:rsidRDefault="005E6EA3">
            <w:r>
              <w:t>Adam et Ève au pied de l’arbre</w:t>
            </w:r>
          </w:p>
          <w:p w14:paraId="7C47B2A5" w14:textId="77777777" w:rsidR="001C0BA8" w:rsidRDefault="005E6EA3">
            <w:r>
              <w:t>Tenté</w:t>
            </w:r>
          </w:p>
          <w:p w14:paraId="659D71B4" w14:textId="77777777" w:rsidR="001C0BA8" w:rsidRDefault="005E6EA3">
            <w:r>
              <w:t>Mangent le fruit</w:t>
            </w:r>
          </w:p>
          <w:p w14:paraId="641FF9B4" w14:textId="77777777" w:rsidR="001C0BA8" w:rsidRDefault="005E6EA3">
            <w:r>
              <w:t>La descendance de la femme écrasera la tête du serpent</w:t>
            </w:r>
          </w:p>
          <w:p w14:paraId="39BB5D23" w14:textId="77777777" w:rsidR="001C0BA8" w:rsidRDefault="005E6EA3">
            <w:r>
              <w:t>Les chérubins gardent le chemin de l’arbre de vie</w:t>
            </w:r>
          </w:p>
        </w:tc>
        <w:tc>
          <w:tcPr>
            <w:tcW w:w="5103" w:type="dxa"/>
          </w:tcPr>
          <w:p w14:paraId="63F0CD06" w14:textId="77777777" w:rsidR="001C0BA8" w:rsidRDefault="005E6EA3">
            <w:r>
              <w:t>Conçu dans le sein d’une vierge</w:t>
            </w:r>
          </w:p>
          <w:p w14:paraId="27F639B2" w14:textId="77777777" w:rsidR="001C0BA8" w:rsidRDefault="005E6EA3">
            <w:r>
              <w:t>Baptême</w:t>
            </w:r>
          </w:p>
          <w:p w14:paraId="2C102553" w14:textId="77777777" w:rsidR="001C0BA8" w:rsidRDefault="005E6EA3">
            <w:r>
              <w:t>Endormi sur la croix</w:t>
            </w:r>
          </w:p>
          <w:p w14:paraId="0274BBD2" w14:textId="77777777" w:rsidR="001C0BA8" w:rsidRDefault="005E6EA3">
            <w:r>
              <w:t>Pris pour le jardinier par Marie Madeleine</w:t>
            </w:r>
          </w:p>
          <w:p w14:paraId="53561286" w14:textId="77777777" w:rsidR="001C0BA8" w:rsidRDefault="005E6EA3">
            <w:r>
              <w:t>Arbre de la croix</w:t>
            </w:r>
          </w:p>
          <w:p w14:paraId="2811711B" w14:textId="77777777" w:rsidR="001C0BA8" w:rsidRDefault="005E6EA3">
            <w:r>
              <w:t>De son côté sortent du sang et de l’eau</w:t>
            </w:r>
          </w:p>
          <w:p w14:paraId="402CDBCB" w14:textId="77777777" w:rsidR="001C0BA8" w:rsidRDefault="005E6EA3">
            <w:r>
              <w:t>Marie et Jean au pied de la croix</w:t>
            </w:r>
          </w:p>
          <w:p w14:paraId="13F8E36D" w14:textId="77777777" w:rsidR="001C0BA8" w:rsidRDefault="005E6EA3">
            <w:r>
              <w:t>Tenté dans le désert, ne succombera pas</w:t>
            </w:r>
          </w:p>
          <w:p w14:paraId="4E39768F" w14:textId="77777777" w:rsidR="001C0BA8" w:rsidRDefault="005E6EA3">
            <w:r>
              <w:t>Jésus se donne en nourriture</w:t>
            </w:r>
          </w:p>
          <w:p w14:paraId="0D861B01" w14:textId="77777777" w:rsidR="001C0BA8" w:rsidRDefault="005E6EA3">
            <w:r>
              <w:t>Jésus a été plus fort que la mort, que le mal</w:t>
            </w:r>
          </w:p>
          <w:p w14:paraId="6CC69AAD" w14:textId="77777777" w:rsidR="001C0BA8" w:rsidRDefault="005E6EA3">
            <w:r>
              <w:t>Des anges devant le tombeau ouvert dans un jardin</w:t>
            </w:r>
          </w:p>
        </w:tc>
      </w:tr>
    </w:tbl>
    <w:p w14:paraId="29E2AB6C" w14:textId="77777777" w:rsidR="001C0BA8" w:rsidRDefault="001C0BA8"/>
    <w:p w14:paraId="77D72958" w14:textId="77777777" w:rsidR="00772AC6" w:rsidRDefault="005E6EA3">
      <w:r>
        <w:t xml:space="preserve">L’animateur fait réagir les participants. </w:t>
      </w:r>
    </w:p>
    <w:p w14:paraId="145A1061" w14:textId="77777777" w:rsidR="001C0BA8" w:rsidRDefault="005E6EA3">
      <w:r>
        <w:t>Comment l’Évangile donne-t-il une autre vision de ce récit de Genèse 2 et 3 ?</w:t>
      </w:r>
    </w:p>
    <w:p w14:paraId="686D0F49" w14:textId="53FE7DB1" w:rsidR="00772AC6" w:rsidRPr="00D964D5" w:rsidRDefault="005E6EA3" w:rsidP="00772AC6">
      <w:r>
        <w:t>Il anime le débat.</w:t>
      </w:r>
    </w:p>
    <w:p w14:paraId="3AF06260" w14:textId="5C1EA71C" w:rsidR="00772AC6" w:rsidRDefault="00154D89" w:rsidP="00772AC6">
      <w:pPr>
        <w:pStyle w:val="Corpsdetexte"/>
        <w:rPr>
          <w:b/>
        </w:rPr>
      </w:pPr>
      <w:r>
        <w:rPr>
          <w:noProof/>
        </w:rPr>
        <w:drawing>
          <wp:anchor distT="0" distB="0" distL="114300" distR="114300" simplePos="0" relativeHeight="251657216" behindDoc="1" locked="0" layoutInCell="1" allowOverlap="1" wp14:anchorId="2BFEA17A" wp14:editId="6843C865">
            <wp:simplePos x="0" y="0"/>
            <wp:positionH relativeFrom="column">
              <wp:posOffset>-3091</wp:posOffset>
            </wp:positionH>
            <wp:positionV relativeFrom="paragraph">
              <wp:posOffset>157480</wp:posOffset>
            </wp:positionV>
            <wp:extent cx="792000" cy="488219"/>
            <wp:effectExtent l="0" t="0" r="8255" b="7620"/>
            <wp:wrapTight wrapText="bothSides">
              <wp:wrapPolygon edited="0">
                <wp:start x="0" y="0"/>
                <wp:lineTo x="0" y="21094"/>
                <wp:lineTo x="21306" y="21094"/>
                <wp:lineTo x="21306" y="0"/>
                <wp:lineTo x="0" y="0"/>
              </wp:wrapPolygon>
            </wp:wrapTight>
            <wp:docPr id="15" name="Image 15"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estionn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488219"/>
                    </a:xfrm>
                    <a:prstGeom prst="rect">
                      <a:avLst/>
                    </a:prstGeom>
                    <a:noFill/>
                  </pic:spPr>
                </pic:pic>
              </a:graphicData>
            </a:graphic>
            <wp14:sizeRelH relativeFrom="page">
              <wp14:pctWidth>0</wp14:pctWidth>
            </wp14:sizeRelH>
            <wp14:sizeRelV relativeFrom="page">
              <wp14:pctHeight>0</wp14:pctHeight>
            </wp14:sizeRelV>
          </wp:anchor>
        </w:drawing>
      </w:r>
    </w:p>
    <w:p w14:paraId="32FAC435" w14:textId="77777777" w:rsidR="00772AC6" w:rsidRDefault="00772AC6" w:rsidP="00772AC6">
      <w:pPr>
        <w:pBdr>
          <w:top w:val="single" w:sz="4" w:space="1" w:color="auto"/>
          <w:left w:val="single" w:sz="4" w:space="4" w:color="auto"/>
          <w:bottom w:val="single" w:sz="4" w:space="1" w:color="auto"/>
          <w:right w:val="single" w:sz="4" w:space="4" w:color="auto"/>
        </w:pBdr>
        <w:jc w:val="center"/>
        <w:rPr>
          <w:b/>
        </w:rPr>
      </w:pPr>
      <w:r w:rsidRPr="00E60EEF">
        <w:rPr>
          <w:b/>
          <w:sz w:val="28"/>
          <w:szCs w:val="28"/>
        </w:rPr>
        <w:t>Le temps du q</w:t>
      </w:r>
      <w:r>
        <w:rPr>
          <w:b/>
          <w:sz w:val="28"/>
          <w:szCs w:val="28"/>
        </w:rPr>
        <w:t>u</w:t>
      </w:r>
      <w:r w:rsidRPr="00E60EEF">
        <w:rPr>
          <w:b/>
          <w:sz w:val="28"/>
          <w:szCs w:val="28"/>
        </w:rPr>
        <w:t>estionnement</w:t>
      </w:r>
      <w:r w:rsidRPr="00440901">
        <w:rPr>
          <w:b/>
        </w:rPr>
        <w:t xml:space="preserve"> </w:t>
      </w:r>
    </w:p>
    <w:p w14:paraId="5945FC18" w14:textId="77777777" w:rsidR="00772AC6" w:rsidRPr="00933EA3" w:rsidRDefault="00772AC6" w:rsidP="00772AC6">
      <w:pPr>
        <w:pBdr>
          <w:top w:val="single" w:sz="4" w:space="1" w:color="auto"/>
          <w:left w:val="single" w:sz="4" w:space="4" w:color="auto"/>
          <w:bottom w:val="single" w:sz="4" w:space="1" w:color="auto"/>
          <w:right w:val="single" w:sz="4" w:space="4" w:color="auto"/>
        </w:pBdr>
        <w:jc w:val="center"/>
        <w:rPr>
          <w:b/>
          <w:sz w:val="28"/>
          <w:szCs w:val="28"/>
        </w:rPr>
      </w:pPr>
      <w:r w:rsidRPr="00933EA3">
        <w:rPr>
          <w:b/>
          <w:sz w:val="28"/>
          <w:szCs w:val="28"/>
        </w:rPr>
        <w:t>L’énigme des énigmes</w:t>
      </w:r>
    </w:p>
    <w:p w14:paraId="6CE51290" w14:textId="77777777" w:rsidR="00772AC6" w:rsidRDefault="00772AC6">
      <w:pPr>
        <w:rPr>
          <w:b/>
        </w:rPr>
      </w:pPr>
    </w:p>
    <w:p w14:paraId="2B060318" w14:textId="77777777" w:rsidR="00933EA3" w:rsidRDefault="005E6EA3">
      <w:r>
        <w:t xml:space="preserve">Le texte est fait de nombreuses énigmes. </w:t>
      </w:r>
    </w:p>
    <w:p w14:paraId="20B16F09" w14:textId="77777777" w:rsidR="00933EA3" w:rsidRDefault="005E6EA3">
      <w:r>
        <w:t xml:space="preserve">Pourquoi le serpent n’a-t-il pas de pattes ? </w:t>
      </w:r>
    </w:p>
    <w:p w14:paraId="51FD7267" w14:textId="77777777" w:rsidR="00933EA3" w:rsidRDefault="005E6EA3">
      <w:r>
        <w:t xml:space="preserve">Pourquoi l’homme et la femme qui sont une seule chair sont-ils divisés ? </w:t>
      </w:r>
    </w:p>
    <w:p w14:paraId="031AB3DC" w14:textId="77777777" w:rsidR="00427E13" w:rsidRDefault="005E6EA3">
      <w:r>
        <w:t xml:space="preserve">Il y a une énigme plus fondamentale, c’est celle des deux arbres. Pour quoi deux arbres ? </w:t>
      </w:r>
    </w:p>
    <w:p w14:paraId="3272BB9D" w14:textId="77777777" w:rsidR="001C0BA8" w:rsidRDefault="005E6EA3">
      <w:pPr>
        <w:rPr>
          <w:i/>
        </w:rPr>
      </w:pPr>
      <w:r>
        <w:t xml:space="preserve">Cf. Genèse 3, 22 </w:t>
      </w:r>
      <w:r>
        <w:rPr>
          <w:i/>
        </w:rPr>
        <w:t>Voilà que l’homme est devenu comme l’un de nous par la connaissance du bien et du mal ! Maintenant, ne permettons pas qu’il avance la main, qu’il cueille le fruit de l’arbre de vie, qu’il en mange et vive éternellement !</w:t>
      </w:r>
    </w:p>
    <w:p w14:paraId="769454D2" w14:textId="77777777" w:rsidR="00933EA3" w:rsidRDefault="005E6EA3">
      <w:r w:rsidRPr="00772AC6">
        <w:t>L’homme possède donc la science mais il n’a pas la vie. Il est comme un Dieu parce qu’il a la science, il est comme un animal parce qu’il meurt. Condition absurde, l’homme a une belle montre mais il n’a pas les aiguilles ! dit Paul Beauchamp.</w:t>
      </w:r>
      <w:r>
        <w:t xml:space="preserve"> </w:t>
      </w:r>
    </w:p>
    <w:p w14:paraId="3386E484" w14:textId="77777777" w:rsidR="001C0BA8" w:rsidRDefault="005E6EA3">
      <w:r>
        <w:t xml:space="preserve">Cf. Psaume 8, 5-6 </w:t>
      </w:r>
      <w:r>
        <w:rPr>
          <w:i/>
        </w:rPr>
        <w:t>Qu’est-ce que l’homme pour que tu penses à lui, le fils d’un homme, que tu en prennes souci ? Tu l’as voulu un peu moindre qu’un dieu…</w:t>
      </w:r>
      <w:r>
        <w:t xml:space="preserve"> De quelle science l’homme est-il possesseur ? La sagesse éthique lui est donnée, mais il n’a pas le pouvoir de l’accomplir ! C’est le cœur de la question paulinienne. La loi ne donne que la connaissance du péché ! Pourquoi l’homme ne parvient-t-il pas à la vie ? C’est l’essence de l’homme qui est en question. L’énigme est au cœur du réel.</w:t>
      </w:r>
    </w:p>
    <w:p w14:paraId="58F968E7" w14:textId="77777777" w:rsidR="001C0BA8" w:rsidRDefault="005E6EA3">
      <w:r>
        <w:t>Dieu nourrit l’homme de l’arbre de vie, la vérité de cette image n’est pas une idée. La vérité, c’est la nourriture que chacun reçoit dans l’eucharistie, symbole anticipant la nourriture de sa résurrection.</w:t>
      </w:r>
    </w:p>
    <w:p w14:paraId="733A54A9" w14:textId="77777777" w:rsidR="00772AC6" w:rsidRDefault="005E6EA3" w:rsidP="00772AC6">
      <w:r>
        <w:t>Ce récit est typologique, figure de ce qui advient dans le Christ</w:t>
      </w:r>
      <w:r>
        <w:rPr>
          <w:i/>
        </w:rPr>
        <w:t xml:space="preserve">. </w:t>
      </w:r>
      <w:r w:rsidRPr="00772AC6">
        <w:rPr>
          <w:i/>
        </w:rPr>
        <w:t>Le fin fond de cette énigme, c’est le mystère du Christ nouvel Adam, arbre de vie, et, non seulement fin mais aussi commencement de l’histoire.</w:t>
      </w:r>
      <w:r>
        <w:t xml:space="preserve"> Le Christ dévoile ce qui est posé en énigme en Genèse 2 et 3, dit Paul Beauchamp.</w:t>
      </w:r>
    </w:p>
    <w:p w14:paraId="5A1E3DC3" w14:textId="0E191C67" w:rsidR="00D4474D" w:rsidRDefault="00D964D5" w:rsidP="00772AC6">
      <w:r>
        <w:rPr>
          <w:b/>
          <w:noProof/>
        </w:rPr>
        <w:drawing>
          <wp:anchor distT="0" distB="0" distL="114300" distR="114300" simplePos="0" relativeHeight="251661312" behindDoc="1" locked="0" layoutInCell="1" allowOverlap="1" wp14:anchorId="6285A214" wp14:editId="3D8C7765">
            <wp:simplePos x="0" y="0"/>
            <wp:positionH relativeFrom="column">
              <wp:posOffset>19830</wp:posOffset>
            </wp:positionH>
            <wp:positionV relativeFrom="paragraph">
              <wp:posOffset>135734</wp:posOffset>
            </wp:positionV>
            <wp:extent cx="792000" cy="489790"/>
            <wp:effectExtent l="0" t="0" r="8255" b="5715"/>
            <wp:wrapTight wrapText="bothSides">
              <wp:wrapPolygon edited="0">
                <wp:start x="0" y="0"/>
                <wp:lineTo x="0" y="21012"/>
                <wp:lineTo x="21306" y="21012"/>
                <wp:lineTo x="21306"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00" cy="489790"/>
                    </a:xfrm>
                    <a:prstGeom prst="rect">
                      <a:avLst/>
                    </a:prstGeom>
                    <a:noFill/>
                  </pic:spPr>
                </pic:pic>
              </a:graphicData>
            </a:graphic>
            <wp14:sizeRelH relativeFrom="page">
              <wp14:pctWidth>0</wp14:pctWidth>
            </wp14:sizeRelH>
            <wp14:sizeRelV relativeFrom="page">
              <wp14:pctHeight>0</wp14:pctHeight>
            </wp14:sizeRelV>
          </wp:anchor>
        </w:drawing>
      </w:r>
    </w:p>
    <w:p w14:paraId="553452D5" w14:textId="66A2C980" w:rsidR="00BA19B0" w:rsidRDefault="00772AC6" w:rsidP="00BA19B0">
      <w:pPr>
        <w:pBdr>
          <w:top w:val="single" w:sz="4" w:space="1" w:color="auto"/>
          <w:left w:val="single" w:sz="4" w:space="4" w:color="auto"/>
          <w:bottom w:val="single" w:sz="4" w:space="1" w:color="auto"/>
          <w:right w:val="single" w:sz="4" w:space="4" w:color="auto"/>
        </w:pBdr>
        <w:jc w:val="center"/>
        <w:rPr>
          <w:b/>
          <w:sz w:val="28"/>
          <w:szCs w:val="28"/>
        </w:rPr>
      </w:pPr>
      <w:r w:rsidRPr="00D4474D">
        <w:rPr>
          <w:b/>
          <w:sz w:val="28"/>
          <w:szCs w:val="28"/>
        </w:rPr>
        <w:t xml:space="preserve">Le temps des rapprochements </w:t>
      </w:r>
    </w:p>
    <w:p w14:paraId="535A8BEC" w14:textId="77777777" w:rsidR="00BA19B0" w:rsidRPr="00BA19B0" w:rsidRDefault="00BA19B0" w:rsidP="00BA19B0">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T</w:t>
      </w:r>
      <w:r w:rsidR="005E6EA3" w:rsidRPr="00D4474D">
        <w:rPr>
          <w:b/>
          <w:sz w:val="28"/>
          <w:szCs w:val="28"/>
        </w:rPr>
        <w:t>entations de Jésus</w:t>
      </w:r>
      <w:r>
        <w:rPr>
          <w:b/>
          <w:sz w:val="28"/>
          <w:szCs w:val="28"/>
        </w:rPr>
        <w:t xml:space="preserve"> </w:t>
      </w:r>
      <w:r w:rsidRPr="00BA19B0">
        <w:rPr>
          <w:b/>
          <w:sz w:val="28"/>
          <w:szCs w:val="28"/>
        </w:rPr>
        <w:t>Marc 1, 12-13, Matthieu 4, 1-11 et Luc 4,1-13</w:t>
      </w:r>
    </w:p>
    <w:p w14:paraId="53B6AEB4" w14:textId="77777777" w:rsidR="00772AC6" w:rsidRPr="00772AC6" w:rsidRDefault="00772AC6" w:rsidP="00772AC6"/>
    <w:p w14:paraId="225924A8" w14:textId="77777777" w:rsidR="001C0BA8" w:rsidRDefault="005E6EA3">
      <w:pPr>
        <w:pStyle w:val="En-tte"/>
        <w:tabs>
          <w:tab w:val="clear" w:pos="4536"/>
          <w:tab w:val="clear" w:pos="9072"/>
        </w:tabs>
      </w:pPr>
      <w:r>
        <w:t>L’Evangile nous raconte un récit étrange : après son baptême, Jésus est amené au désert pour être tenté. Jésus, comme Adam et Eve a donc été tenté.</w:t>
      </w:r>
    </w:p>
    <w:p w14:paraId="3C3DBF2E" w14:textId="3CFA0738" w:rsidR="00D4474D" w:rsidRDefault="005E6EA3" w:rsidP="00D964D5">
      <w:pPr>
        <w:pStyle w:val="En-tte"/>
        <w:tabs>
          <w:tab w:val="clear" w:pos="4536"/>
          <w:tab w:val="clear" w:pos="9072"/>
        </w:tabs>
      </w:pPr>
      <w:r>
        <w:t xml:space="preserve">Si nous regardons ce texte dans les </w:t>
      </w:r>
      <w:r w:rsidR="00933EA3">
        <w:t>synoptiques,</w:t>
      </w:r>
      <w:r>
        <w:t xml:space="preserve"> nous découvrons qu’il est très court chez Marc et différent chez Matthieu et Luc. </w:t>
      </w:r>
      <w:r w:rsidR="00BA19B0">
        <w:t xml:space="preserve">Regardons d’abord une représentation. </w:t>
      </w:r>
    </w:p>
    <w:p w14:paraId="27DC2BF7" w14:textId="54476638" w:rsidR="00D4474D" w:rsidRDefault="00D964D5" w:rsidP="00D4474D">
      <w:r>
        <w:rPr>
          <w:noProof/>
        </w:rPr>
        <w:drawing>
          <wp:anchor distT="0" distB="0" distL="114300" distR="114300" simplePos="0" relativeHeight="251662336" behindDoc="1" locked="0" layoutInCell="1" allowOverlap="1" wp14:anchorId="3BA7D486" wp14:editId="021B4061">
            <wp:simplePos x="0" y="0"/>
            <wp:positionH relativeFrom="column">
              <wp:posOffset>69215</wp:posOffset>
            </wp:positionH>
            <wp:positionV relativeFrom="paragraph">
              <wp:posOffset>112395</wp:posOffset>
            </wp:positionV>
            <wp:extent cx="791845" cy="567690"/>
            <wp:effectExtent l="0" t="0" r="8255" b="3810"/>
            <wp:wrapTight wrapText="bothSides">
              <wp:wrapPolygon edited="0">
                <wp:start x="0" y="0"/>
                <wp:lineTo x="0" y="21020"/>
                <wp:lineTo x="21306" y="21020"/>
                <wp:lineTo x="21306"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845" cy="567690"/>
                    </a:xfrm>
                    <a:prstGeom prst="rect">
                      <a:avLst/>
                    </a:prstGeom>
                    <a:noFill/>
                  </pic:spPr>
                </pic:pic>
              </a:graphicData>
            </a:graphic>
            <wp14:sizeRelH relativeFrom="page">
              <wp14:pctWidth>0</wp14:pctWidth>
            </wp14:sizeRelH>
            <wp14:sizeRelV relativeFrom="page">
              <wp14:pctHeight>0</wp14:pctHeight>
            </wp14:sizeRelV>
          </wp:anchor>
        </w:drawing>
      </w:r>
    </w:p>
    <w:p w14:paraId="448F7DEB" w14:textId="571824C4" w:rsidR="00D4474D" w:rsidRPr="00D4474D" w:rsidRDefault="00D4474D" w:rsidP="00D4474D">
      <w:pPr>
        <w:pBdr>
          <w:top w:val="single" w:sz="4" w:space="1" w:color="auto"/>
          <w:left w:val="single" w:sz="4" w:space="4" w:color="auto"/>
          <w:bottom w:val="single" w:sz="4" w:space="1" w:color="auto"/>
          <w:right w:val="single" w:sz="4" w:space="4" w:color="auto"/>
        </w:pBdr>
        <w:jc w:val="center"/>
        <w:rPr>
          <w:b/>
          <w:sz w:val="28"/>
          <w:szCs w:val="28"/>
        </w:rPr>
      </w:pPr>
      <w:r w:rsidRPr="00D4474D">
        <w:rPr>
          <w:b/>
          <w:sz w:val="28"/>
          <w:szCs w:val="28"/>
        </w:rPr>
        <w:t>Le temps de la lecture d’images</w:t>
      </w:r>
    </w:p>
    <w:p w14:paraId="4FDE7C62" w14:textId="77777777" w:rsidR="00D4474D" w:rsidRDefault="00D4474D" w:rsidP="00D4474D"/>
    <w:p w14:paraId="2556978A" w14:textId="77777777" w:rsidR="00D4474D" w:rsidRDefault="00D4474D">
      <w:pPr>
        <w:pStyle w:val="En-tte"/>
        <w:tabs>
          <w:tab w:val="clear" w:pos="4536"/>
          <w:tab w:val="clear" w:pos="9072"/>
        </w:tabs>
        <w:rPr>
          <w:b/>
        </w:rPr>
      </w:pPr>
    </w:p>
    <w:p w14:paraId="06005E1B" w14:textId="6EA42CC0" w:rsidR="001C0BA8" w:rsidRDefault="005E6EA3">
      <w:pPr>
        <w:pStyle w:val="En-tte"/>
        <w:tabs>
          <w:tab w:val="clear" w:pos="4536"/>
          <w:tab w:val="clear" w:pos="9072"/>
        </w:tabs>
      </w:pPr>
      <w:r>
        <w:rPr>
          <w:b/>
        </w:rPr>
        <w:t xml:space="preserve">Lecture d’images : </w:t>
      </w:r>
      <w:r w:rsidR="00D964D5">
        <w:t>T</w:t>
      </w:r>
      <w:r w:rsidRPr="00D964D5">
        <w:t>entations du Christ Evangéliaire de Grand St Martin Cologne</w:t>
      </w:r>
      <w:r w:rsidR="00D4474D">
        <w:t xml:space="preserve">. </w:t>
      </w:r>
    </w:p>
    <w:p w14:paraId="2B55B238" w14:textId="2B1C0395" w:rsidR="00D964D5" w:rsidRDefault="00D964D5">
      <w:pPr>
        <w:pStyle w:val="En-tte"/>
        <w:tabs>
          <w:tab w:val="clear" w:pos="4536"/>
          <w:tab w:val="clear" w:pos="9072"/>
        </w:tabs>
        <w:rPr>
          <w:b/>
        </w:rPr>
      </w:pPr>
      <w:r>
        <w:t xml:space="preserve">Sur page </w:t>
      </w:r>
      <w:hyperlink r:id="rId14" w:anchor="tentationsevangeliaire-st-martin" w:history="1">
        <w:r w:rsidRPr="00D964D5">
          <w:rPr>
            <w:rStyle w:val="Lienhypertexte"/>
          </w:rPr>
          <w:t>Recevoir Image Tentations</w:t>
        </w:r>
      </w:hyperlink>
    </w:p>
    <w:p w14:paraId="5726E489" w14:textId="77777777" w:rsidR="001C0BA8" w:rsidRDefault="005E6EA3">
      <w:pPr>
        <w:pStyle w:val="En-tte"/>
        <w:tabs>
          <w:tab w:val="clear" w:pos="4536"/>
          <w:tab w:val="clear" w:pos="9072"/>
        </w:tabs>
      </w:pPr>
      <w:r>
        <w:t xml:space="preserve">Inviter les participants </w:t>
      </w:r>
      <w:r w:rsidR="00BA19B0">
        <w:t xml:space="preserve">à faire une première </w:t>
      </w:r>
      <w:r>
        <w:t>lecture d’</w:t>
      </w:r>
      <w:r w:rsidR="00D4474D">
        <w:t>images</w:t>
      </w:r>
      <w:r w:rsidR="00BA19B0">
        <w:t xml:space="preserve"> rapide</w:t>
      </w:r>
      <w:r w:rsidR="00427E13">
        <w:t xml:space="preserve"> puis propose un travail en petits groupes</w:t>
      </w:r>
      <w:r w:rsidR="00D4474D">
        <w:t>.</w:t>
      </w:r>
    </w:p>
    <w:p w14:paraId="2A5C5549" w14:textId="77777777" w:rsidR="00D4474D" w:rsidRPr="00427E13" w:rsidRDefault="00BA19B0">
      <w:pPr>
        <w:pStyle w:val="En-tte"/>
        <w:tabs>
          <w:tab w:val="clear" w:pos="4536"/>
          <w:tab w:val="clear" w:pos="9072"/>
        </w:tabs>
        <w:rPr>
          <w:b/>
        </w:rPr>
      </w:pPr>
      <w:r>
        <w:rPr>
          <w:b/>
        </w:rPr>
        <w:t xml:space="preserve">Travail en petits groupes. </w:t>
      </w:r>
      <w:r w:rsidR="005E6EA3" w:rsidRPr="00D4474D">
        <w:rPr>
          <w:b/>
        </w:rPr>
        <w:t>Consignes à donner</w:t>
      </w:r>
      <w:r w:rsidR="005E6EA3">
        <w:t xml:space="preserve"> : </w:t>
      </w:r>
    </w:p>
    <w:p w14:paraId="33409C00" w14:textId="77777777" w:rsidR="00BA19B0" w:rsidRDefault="005E6EA3">
      <w:pPr>
        <w:pStyle w:val="En-tte"/>
        <w:tabs>
          <w:tab w:val="clear" w:pos="4536"/>
          <w:tab w:val="clear" w:pos="9072"/>
        </w:tabs>
      </w:pPr>
      <w:r>
        <w:t>Comparer les différents récits</w:t>
      </w:r>
      <w:r w:rsidR="00D4474D">
        <w:t xml:space="preserve"> Marc 1, 12-13, Matthieu 4, 1-11 et Luc 4,1-13</w:t>
      </w:r>
      <w:r>
        <w:t xml:space="preserve">. </w:t>
      </w:r>
    </w:p>
    <w:p w14:paraId="50AD749B" w14:textId="77777777" w:rsidR="001C0BA8" w:rsidRDefault="005E6EA3">
      <w:pPr>
        <w:pStyle w:val="En-tte"/>
        <w:tabs>
          <w:tab w:val="clear" w:pos="4536"/>
          <w:tab w:val="clear" w:pos="9072"/>
        </w:tabs>
      </w:pPr>
      <w:r>
        <w:t xml:space="preserve">Rechercher les différences. </w:t>
      </w:r>
    </w:p>
    <w:p w14:paraId="295F3886" w14:textId="77777777" w:rsidR="00BA19B0" w:rsidRDefault="00BA19B0">
      <w:pPr>
        <w:pStyle w:val="En-tte"/>
        <w:tabs>
          <w:tab w:val="clear" w:pos="4536"/>
          <w:tab w:val="clear" w:pos="9072"/>
        </w:tabs>
      </w:pPr>
      <w:r>
        <w:t xml:space="preserve">Comparer avec les images. </w:t>
      </w:r>
    </w:p>
    <w:p w14:paraId="45083AD4" w14:textId="77777777" w:rsidR="001C0BA8" w:rsidRDefault="005E6EA3">
      <w:pPr>
        <w:pStyle w:val="En-tte"/>
        <w:tabs>
          <w:tab w:val="clear" w:pos="4536"/>
          <w:tab w:val="clear" w:pos="9072"/>
        </w:tabs>
      </w:pPr>
      <w:r>
        <w:t xml:space="preserve">Se questionner. Rechercher le sens de ces tentations. </w:t>
      </w:r>
    </w:p>
    <w:p w14:paraId="67C5C229" w14:textId="77777777" w:rsidR="001C0BA8" w:rsidRDefault="005E6EA3">
      <w:pPr>
        <w:pStyle w:val="En-tte"/>
        <w:tabs>
          <w:tab w:val="clear" w:pos="4536"/>
          <w:tab w:val="clear" w:pos="9072"/>
        </w:tabs>
        <w:rPr>
          <w:b/>
        </w:rPr>
      </w:pPr>
      <w:r>
        <w:rPr>
          <w:b/>
        </w:rPr>
        <w:t>Mise en commun :</w:t>
      </w:r>
    </w:p>
    <w:p w14:paraId="7F8CA490" w14:textId="7FD28303" w:rsidR="00933EA3" w:rsidRDefault="005E6EA3" w:rsidP="00D964D5">
      <w:pPr>
        <w:pStyle w:val="En-tte"/>
        <w:tabs>
          <w:tab w:val="clear" w:pos="4536"/>
          <w:tab w:val="clear" w:pos="9072"/>
        </w:tabs>
      </w:pPr>
      <w:r>
        <w:t xml:space="preserve">Questions possibles : comment Jésus </w:t>
      </w:r>
      <w:r w:rsidR="00D964D5">
        <w:t>a-t-il</w:t>
      </w:r>
      <w:r>
        <w:t xml:space="preserve"> été transporté ? Jésus étant Dieu </w:t>
      </w:r>
      <w:r w:rsidR="00D964D5">
        <w:t>pouvait-il</w:t>
      </w:r>
      <w:r>
        <w:t xml:space="preserve"> être tenté ? A quoi correspondent ces tentations ? De quoi Jésus </w:t>
      </w:r>
      <w:r w:rsidR="00D964D5">
        <w:t>a-t-il</w:t>
      </w:r>
      <w:r>
        <w:t xml:space="preserve"> été tenté ? Pourquoi l’Evangéliste </w:t>
      </w:r>
      <w:r w:rsidR="00D964D5">
        <w:t>dit-il</w:t>
      </w:r>
      <w:r>
        <w:t xml:space="preserve"> que c’est l’</w:t>
      </w:r>
      <w:r w:rsidR="00D964D5">
        <w:t>E</w:t>
      </w:r>
      <w:r w:rsidR="00933EA3">
        <w:t>sprit qui a conduit J</w:t>
      </w:r>
      <w:r>
        <w:t>ésus au désert pour être tenté par le diable ? Jésus n’</w:t>
      </w:r>
      <w:r w:rsidR="00933EA3">
        <w:t>a-</w:t>
      </w:r>
      <w:r>
        <w:t>t</w:t>
      </w:r>
      <w:r w:rsidR="00933EA3">
        <w:t>-</w:t>
      </w:r>
      <w:r>
        <w:t xml:space="preserve">il pas eu faim avant les 40 jours ? Quelle est la vérité de ce récit ? </w:t>
      </w:r>
    </w:p>
    <w:p w14:paraId="49F8F683" w14:textId="77777777" w:rsidR="00D57974" w:rsidRDefault="00D57974" w:rsidP="00D964D5">
      <w:pPr>
        <w:pStyle w:val="En-tte"/>
        <w:tabs>
          <w:tab w:val="clear" w:pos="4536"/>
          <w:tab w:val="clear" w:pos="9072"/>
        </w:tabs>
      </w:pPr>
    </w:p>
    <w:p w14:paraId="519226B7" w14:textId="1D2F1C17" w:rsidR="00933EA3" w:rsidRDefault="00D964D5" w:rsidP="00933EA3">
      <w:r>
        <w:rPr>
          <w:b/>
          <w:noProof/>
          <w:sz w:val="28"/>
          <w:szCs w:val="28"/>
        </w:rPr>
        <w:drawing>
          <wp:anchor distT="0" distB="0" distL="114300" distR="114300" simplePos="0" relativeHeight="251658240" behindDoc="1" locked="0" layoutInCell="1" allowOverlap="1" wp14:anchorId="3090EACD" wp14:editId="66162210">
            <wp:simplePos x="0" y="0"/>
            <wp:positionH relativeFrom="column">
              <wp:posOffset>19379</wp:posOffset>
            </wp:positionH>
            <wp:positionV relativeFrom="paragraph">
              <wp:posOffset>35560</wp:posOffset>
            </wp:positionV>
            <wp:extent cx="792000" cy="489249"/>
            <wp:effectExtent l="0" t="0" r="8255" b="6350"/>
            <wp:wrapTight wrapText="bothSides">
              <wp:wrapPolygon edited="0">
                <wp:start x="0" y="0"/>
                <wp:lineTo x="0" y="21039"/>
                <wp:lineTo x="21306" y="21039"/>
                <wp:lineTo x="21306" y="0"/>
                <wp:lineTo x="0" y="0"/>
              </wp:wrapPolygon>
            </wp:wrapTight>
            <wp:docPr id="17" name="Image 11"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recherche se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00" cy="489249"/>
                    </a:xfrm>
                    <a:prstGeom prst="rect">
                      <a:avLst/>
                    </a:prstGeom>
                    <a:noFill/>
                  </pic:spPr>
                </pic:pic>
              </a:graphicData>
            </a:graphic>
            <wp14:sizeRelH relativeFrom="page">
              <wp14:pctWidth>0</wp14:pctWidth>
            </wp14:sizeRelH>
            <wp14:sizeRelV relativeFrom="page">
              <wp14:pctHeight>0</wp14:pctHeight>
            </wp14:sizeRelV>
          </wp:anchor>
        </w:drawing>
      </w:r>
    </w:p>
    <w:p w14:paraId="6EE424CD" w14:textId="77777777" w:rsidR="00933EA3" w:rsidRPr="00BC2DD2" w:rsidRDefault="00933EA3" w:rsidP="00933EA3">
      <w:pPr>
        <w:pStyle w:val="Corpsdetexte"/>
        <w:pBdr>
          <w:top w:val="single" w:sz="4" w:space="1" w:color="auto"/>
          <w:left w:val="single" w:sz="4" w:space="4" w:color="auto"/>
          <w:bottom w:val="single" w:sz="4" w:space="1" w:color="auto"/>
          <w:right w:val="single" w:sz="4" w:space="4" w:color="auto"/>
        </w:pBdr>
        <w:jc w:val="center"/>
        <w:rPr>
          <w:b/>
          <w:sz w:val="28"/>
          <w:szCs w:val="28"/>
        </w:rPr>
      </w:pPr>
      <w:r w:rsidRPr="00BC2DD2">
        <w:rPr>
          <w:b/>
          <w:sz w:val="28"/>
          <w:szCs w:val="28"/>
        </w:rPr>
        <w:t>Le temps de la recherche de sens</w:t>
      </w:r>
    </w:p>
    <w:p w14:paraId="4164C302" w14:textId="77777777" w:rsidR="00933EA3" w:rsidRDefault="00933EA3">
      <w:pPr>
        <w:pStyle w:val="En-tte"/>
        <w:tabs>
          <w:tab w:val="clear" w:pos="4536"/>
          <w:tab w:val="clear" w:pos="9072"/>
        </w:tabs>
      </w:pPr>
    </w:p>
    <w:p w14:paraId="5C1DD975" w14:textId="3C11B41B" w:rsidR="00D57974" w:rsidRDefault="005E6EA3" w:rsidP="00D57974">
      <w:pPr>
        <w:pStyle w:val="En-tte"/>
        <w:tabs>
          <w:tab w:val="clear" w:pos="4536"/>
          <w:tab w:val="clear" w:pos="9072"/>
        </w:tabs>
        <w:rPr>
          <w:b/>
        </w:rPr>
      </w:pPr>
      <w:r>
        <w:rPr>
          <w:b/>
        </w:rPr>
        <w:t xml:space="preserve"> </w:t>
      </w:r>
      <w:r w:rsidR="00BA19B0">
        <w:t>V</w:t>
      </w:r>
      <w:r>
        <w:t>oir aussi le commentaire de l’image</w:t>
      </w:r>
      <w:r w:rsidR="00D57974">
        <w:t xml:space="preserve"> </w:t>
      </w:r>
      <w:r w:rsidR="00D57974">
        <w:t xml:space="preserve">Sur page </w:t>
      </w:r>
      <w:hyperlink r:id="rId16" w:anchor="tentationsevangeliaire-st-martin" w:history="1">
        <w:r w:rsidR="00D57974" w:rsidRPr="00D964D5">
          <w:rPr>
            <w:rStyle w:val="Lienhypertexte"/>
          </w:rPr>
          <w:t>Recevoir Image Tentations</w:t>
        </w:r>
      </w:hyperlink>
    </w:p>
    <w:p w14:paraId="1DB25D8E" w14:textId="77777777" w:rsidR="001C0BA8" w:rsidRDefault="005E6EA3">
      <w:pPr>
        <w:pStyle w:val="En-tte"/>
        <w:tabs>
          <w:tab w:val="clear" w:pos="4536"/>
          <w:tab w:val="clear" w:pos="9072"/>
        </w:tabs>
      </w:pPr>
      <w:r>
        <w:t xml:space="preserve">L’animateur repart des questions des participants et s’aide de ce qui suit pour aller vers du sens : </w:t>
      </w:r>
    </w:p>
    <w:p w14:paraId="5EBBCC9A" w14:textId="7A25B5F9" w:rsidR="001C0BA8" w:rsidRDefault="005E6EA3">
      <w:pPr>
        <w:pStyle w:val="En-tte"/>
        <w:tabs>
          <w:tab w:val="clear" w:pos="4536"/>
          <w:tab w:val="clear" w:pos="9072"/>
        </w:tabs>
      </w:pPr>
      <w:r>
        <w:t xml:space="preserve">Repérer que Jésus a passé 40 jours au désert comme le peuple a passé 40 </w:t>
      </w:r>
      <w:r w:rsidR="00BA19B0">
        <w:t xml:space="preserve">ans. </w:t>
      </w:r>
    </w:p>
    <w:p w14:paraId="65A51CBD" w14:textId="53EC7C61" w:rsidR="001C0BA8" w:rsidRDefault="005E6EA3">
      <w:pPr>
        <w:pStyle w:val="En-tte"/>
        <w:tabs>
          <w:tab w:val="clear" w:pos="4536"/>
          <w:tab w:val="clear" w:pos="9072"/>
        </w:tabs>
      </w:pPr>
      <w:r>
        <w:t xml:space="preserve">Les deux personnages, Jésus et le diable se battent en citant tous les deux des versets du premier testament. C’est un combat </w:t>
      </w:r>
      <w:proofErr w:type="gramStart"/>
      <w:r>
        <w:t>d</w:t>
      </w:r>
      <w:r w:rsidR="00D57974">
        <w:t>’ «</w:t>
      </w:r>
      <w:proofErr w:type="gramEnd"/>
      <w:r w:rsidR="00D964D5">
        <w:t xml:space="preserve"> </w:t>
      </w:r>
      <w:r>
        <w:t xml:space="preserve">exégètes ». </w:t>
      </w:r>
    </w:p>
    <w:p w14:paraId="0A4C74FA" w14:textId="77777777" w:rsidR="001C0BA8" w:rsidRDefault="005E6EA3">
      <w:pPr>
        <w:pStyle w:val="En-tte"/>
        <w:tabs>
          <w:tab w:val="clear" w:pos="4536"/>
          <w:tab w:val="clear" w:pos="9072"/>
        </w:tabs>
      </w:pPr>
      <w:r>
        <w:t xml:space="preserve">La 1ère tentation est une tentation envers la nature : changer les pierres en pain. </w:t>
      </w:r>
    </w:p>
    <w:p w14:paraId="32304707" w14:textId="4C82A352" w:rsidR="001C0BA8" w:rsidRDefault="005E6EA3">
      <w:pPr>
        <w:pStyle w:val="En-tte"/>
        <w:tabs>
          <w:tab w:val="clear" w:pos="4536"/>
          <w:tab w:val="clear" w:pos="9072"/>
        </w:tabs>
      </w:pPr>
      <w:r>
        <w:t>La deuxième tentation chez Matthieu est envers Dieu : mettre Dieu à l’épreuve n’</w:t>
      </w:r>
      <w:r w:rsidR="00D964D5">
        <w:t>est-ce</w:t>
      </w:r>
      <w:r>
        <w:t xml:space="preserve"> pas la plus forte des tentations ?</w:t>
      </w:r>
    </w:p>
    <w:p w14:paraId="0121B7D4" w14:textId="77777777" w:rsidR="001C0BA8" w:rsidRDefault="005E6EA3">
      <w:pPr>
        <w:pStyle w:val="En-tte"/>
        <w:tabs>
          <w:tab w:val="clear" w:pos="4536"/>
          <w:tab w:val="clear" w:pos="9072"/>
        </w:tabs>
      </w:pPr>
      <w:r>
        <w:t xml:space="preserve">La troisième envers les hommes : gouverner comme les tyrans du monde. </w:t>
      </w:r>
    </w:p>
    <w:p w14:paraId="05960328" w14:textId="0797654A" w:rsidR="001C0BA8" w:rsidRDefault="005E6EA3">
      <w:pPr>
        <w:pStyle w:val="En-tte"/>
        <w:tabs>
          <w:tab w:val="clear" w:pos="4536"/>
          <w:tab w:val="clear" w:pos="9072"/>
        </w:tabs>
      </w:pPr>
      <w:r>
        <w:t xml:space="preserve">Jésus vit donc en temps raccourci les tentations de tout homme, de l’humanité.  Mais la différence est </w:t>
      </w:r>
      <w:r w:rsidR="00D964D5">
        <w:t>que,</w:t>
      </w:r>
      <w:r>
        <w:t xml:space="preserve"> lui, </w:t>
      </w:r>
      <w:r w:rsidR="00D57974">
        <w:t>Jésus, ne</w:t>
      </w:r>
      <w:r>
        <w:t xml:space="preserve"> succombe pas.</w:t>
      </w:r>
    </w:p>
    <w:p w14:paraId="6703BF6A" w14:textId="77777777" w:rsidR="001C0BA8" w:rsidRDefault="005E6EA3">
      <w:pPr>
        <w:pStyle w:val="En-tte"/>
        <w:tabs>
          <w:tab w:val="clear" w:pos="4536"/>
          <w:tab w:val="clear" w:pos="9072"/>
        </w:tabs>
      </w:pPr>
      <w:r>
        <w:t xml:space="preserve">La tentation n’est donc pas un péché. Elle est le lieu même de la liberté, une condition de la liberté, la réalité de notre humanité. Ne pas vivre de tentations serait ne pas percevoir notre humanité. Cela serait être en fusion avec Dieu.  La tentation devient </w:t>
      </w:r>
      <w:proofErr w:type="gramStart"/>
      <w:r>
        <w:t>péché</w:t>
      </w:r>
      <w:proofErr w:type="gramEnd"/>
      <w:r>
        <w:t xml:space="preserve"> quand l’homme veut asservir l’image de Dieu à lui-même, quand l’homme accapare Dieu pour ses propres destinées. </w:t>
      </w:r>
    </w:p>
    <w:p w14:paraId="15D33F74" w14:textId="77777777" w:rsidR="001C0BA8" w:rsidRDefault="005E6EA3">
      <w:pPr>
        <w:pStyle w:val="En-tte"/>
        <w:tabs>
          <w:tab w:val="clear" w:pos="4536"/>
          <w:tab w:val="clear" w:pos="9072"/>
        </w:tabs>
      </w:pPr>
      <w:r>
        <w:t xml:space="preserve">Après 40 jours, Jésus eut faim ; faim de quoi ? A la fin de sa vie humaine, il a faim de la Parole de Dieu. Il est Parole de Dieu, Christ ressuscité pleinement homme et pleinement </w:t>
      </w:r>
      <w:r w:rsidR="00BA19B0">
        <w:t xml:space="preserve">Dieu. </w:t>
      </w:r>
      <w:r>
        <w:t xml:space="preserve">Il est le nouvel Adam, le nouvel homme qui ouvre le chemin d’une nouvelle </w:t>
      </w:r>
      <w:r w:rsidR="00BA19B0">
        <w:t xml:space="preserve">création. </w:t>
      </w:r>
    </w:p>
    <w:p w14:paraId="6435F59E" w14:textId="77777777" w:rsidR="00772AC6" w:rsidRDefault="00772AC6">
      <w:pPr>
        <w:jc w:val="both"/>
        <w:rPr>
          <w:b/>
        </w:rPr>
      </w:pPr>
    </w:p>
    <w:p w14:paraId="1435470D" w14:textId="77777777" w:rsidR="00D57974" w:rsidRDefault="00D57974">
      <w:pPr>
        <w:jc w:val="both"/>
        <w:rPr>
          <w:b/>
        </w:rPr>
      </w:pPr>
    </w:p>
    <w:p w14:paraId="47956B59" w14:textId="77777777" w:rsidR="00D57974" w:rsidRDefault="00D57974">
      <w:pPr>
        <w:jc w:val="both"/>
        <w:rPr>
          <w:b/>
        </w:rPr>
      </w:pPr>
    </w:p>
    <w:p w14:paraId="2E9F8CD3" w14:textId="77777777" w:rsidR="00D57974" w:rsidRDefault="00D57974">
      <w:pPr>
        <w:jc w:val="both"/>
        <w:rPr>
          <w:b/>
        </w:rPr>
      </w:pPr>
    </w:p>
    <w:p w14:paraId="051C9C3F" w14:textId="4A4405CE" w:rsidR="00933EA3" w:rsidRPr="00933EA3" w:rsidRDefault="00933EA3">
      <w:pPr>
        <w:jc w:val="both"/>
        <w:rPr>
          <w:b/>
        </w:rPr>
      </w:pPr>
      <w:r w:rsidRPr="00933EA3">
        <w:rPr>
          <w:b/>
        </w:rPr>
        <w:t xml:space="preserve">Conclusion </w:t>
      </w:r>
    </w:p>
    <w:p w14:paraId="35A2DB4E" w14:textId="77777777" w:rsidR="001C0BA8" w:rsidRDefault="005E6EA3">
      <w:pPr>
        <w:jc w:val="both"/>
      </w:pPr>
      <w:r>
        <w:t>Dans le Premier Testament, Dieu crée l’homme, il lui fait don de la vie. Dans l’Évangile, Dieu se fait proche de l’homme jusqu’à l’incarnation. Marie est alors présentée comme nouvelle Ève, et met au monde le messie, le salut.</w:t>
      </w:r>
    </w:p>
    <w:p w14:paraId="43C3FE93" w14:textId="77777777" w:rsidR="001C0BA8" w:rsidRDefault="005E6EA3">
      <w:pPr>
        <w:jc w:val="both"/>
      </w:pPr>
      <w:r>
        <w:t xml:space="preserve">Jésus est pleinement homme, tenté comme tous les hommes. Il ne descendra pas de la croix, porté par les anges. Il ira jusqu’au bout de son humanité, en mourant. </w:t>
      </w:r>
    </w:p>
    <w:p w14:paraId="510A32EE" w14:textId="77777777" w:rsidR="001C0BA8" w:rsidRDefault="005E6EA3">
      <w:pPr>
        <w:jc w:val="both"/>
      </w:pPr>
      <w:r>
        <w:t>De la résurrection surgit la nouvelle création, la résurrection offerte à tous. Jésus est lui-même la nourriture qui donne vie à chacun.</w:t>
      </w:r>
    </w:p>
    <w:p w14:paraId="0F50B306" w14:textId="77777777" w:rsidR="001C0BA8" w:rsidRDefault="005E6EA3">
      <w:pPr>
        <w:jc w:val="both"/>
      </w:pPr>
      <w:r>
        <w:t>Le jardin est ouvert !</w:t>
      </w:r>
    </w:p>
    <w:p w14:paraId="25F0A980" w14:textId="77777777" w:rsidR="001C0BA8" w:rsidRDefault="005E6EA3">
      <w:pPr>
        <w:tabs>
          <w:tab w:val="left" w:pos="540"/>
          <w:tab w:val="left" w:pos="2160"/>
        </w:tabs>
        <w:jc w:val="both"/>
        <w:rPr>
          <w:i/>
        </w:rPr>
      </w:pPr>
      <w:r>
        <w:rPr>
          <w:i/>
        </w:rPr>
        <w:tab/>
        <w:t xml:space="preserve">Heureux ceux qui lavent leurs vêtements, </w:t>
      </w:r>
    </w:p>
    <w:p w14:paraId="1CA34F72" w14:textId="77777777" w:rsidR="001C0BA8" w:rsidRDefault="005E6EA3">
      <w:pPr>
        <w:tabs>
          <w:tab w:val="left" w:pos="540"/>
          <w:tab w:val="left" w:pos="2160"/>
          <w:tab w:val="left" w:pos="2340"/>
        </w:tabs>
        <w:jc w:val="both"/>
        <w:rPr>
          <w:i/>
        </w:rPr>
      </w:pPr>
      <w:r>
        <w:rPr>
          <w:i/>
        </w:rPr>
        <w:tab/>
        <w:t>Pour avoir droit aux fruits de l’arbre de vie,</w:t>
      </w:r>
    </w:p>
    <w:p w14:paraId="402B87E1" w14:textId="77777777" w:rsidR="001C0BA8" w:rsidRDefault="005E6EA3">
      <w:pPr>
        <w:pStyle w:val="Corpsdetexte"/>
        <w:tabs>
          <w:tab w:val="left" w:pos="540"/>
          <w:tab w:val="left" w:pos="2160"/>
        </w:tabs>
        <w:rPr>
          <w:i/>
        </w:rPr>
      </w:pPr>
      <w:r>
        <w:rPr>
          <w:i/>
        </w:rPr>
        <w:tab/>
      </w:r>
      <w:proofErr w:type="gramStart"/>
      <w:r>
        <w:rPr>
          <w:i/>
        </w:rPr>
        <w:t>et</w:t>
      </w:r>
      <w:proofErr w:type="gramEnd"/>
      <w:r>
        <w:rPr>
          <w:i/>
        </w:rPr>
        <w:t xml:space="preserve"> pouvoir franchir les portes de la cité.</w:t>
      </w:r>
    </w:p>
    <w:p w14:paraId="218E5566" w14:textId="08225821" w:rsidR="00F4400A" w:rsidRPr="00D964D5" w:rsidRDefault="005E6EA3" w:rsidP="00D964D5">
      <w:pPr>
        <w:tabs>
          <w:tab w:val="left" w:pos="540"/>
          <w:tab w:val="left" w:pos="2160"/>
        </w:tabs>
        <w:jc w:val="both"/>
      </w:pPr>
      <w:r>
        <w:tab/>
        <w:t>Apocalypse 22, 14</w:t>
      </w:r>
    </w:p>
    <w:p w14:paraId="6C6EE77E" w14:textId="39AE69AE" w:rsidR="00F4400A" w:rsidRDefault="00154D89" w:rsidP="00F4400A">
      <w:r>
        <w:rPr>
          <w:b/>
          <w:noProof/>
          <w:sz w:val="28"/>
          <w:szCs w:val="28"/>
        </w:rPr>
        <w:drawing>
          <wp:anchor distT="0" distB="0" distL="114300" distR="114300" simplePos="0" relativeHeight="251659264" behindDoc="1" locked="0" layoutInCell="1" allowOverlap="1" wp14:anchorId="428C974F" wp14:editId="2DCBD1E0">
            <wp:simplePos x="0" y="0"/>
            <wp:positionH relativeFrom="column">
              <wp:posOffset>-1742</wp:posOffset>
            </wp:positionH>
            <wp:positionV relativeFrom="paragraph">
              <wp:posOffset>85777</wp:posOffset>
            </wp:positionV>
            <wp:extent cx="792000" cy="488511"/>
            <wp:effectExtent l="0" t="0" r="8255" b="6985"/>
            <wp:wrapTight wrapText="bothSides">
              <wp:wrapPolygon edited="0">
                <wp:start x="0" y="0"/>
                <wp:lineTo x="0" y="21066"/>
                <wp:lineTo x="21306" y="21066"/>
                <wp:lineTo x="21306" y="0"/>
                <wp:lineTo x="0" y="0"/>
              </wp:wrapPolygon>
            </wp:wrapTight>
            <wp:docPr id="18" name="Image 2" descr="m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ditati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000" cy="488511"/>
                    </a:xfrm>
                    <a:prstGeom prst="rect">
                      <a:avLst/>
                    </a:prstGeom>
                    <a:noFill/>
                  </pic:spPr>
                </pic:pic>
              </a:graphicData>
            </a:graphic>
            <wp14:sizeRelH relativeFrom="page">
              <wp14:pctWidth>0</wp14:pctWidth>
            </wp14:sizeRelH>
            <wp14:sizeRelV relativeFrom="page">
              <wp14:pctHeight>0</wp14:pctHeight>
            </wp14:sizeRelV>
          </wp:anchor>
        </w:drawing>
      </w:r>
    </w:p>
    <w:p w14:paraId="75B3CAE0" w14:textId="77777777" w:rsidR="00F4400A" w:rsidRPr="007F3C45" w:rsidRDefault="00F4400A" w:rsidP="00F4400A">
      <w:pPr>
        <w:pBdr>
          <w:top w:val="single" w:sz="4" w:space="1" w:color="auto"/>
          <w:left w:val="single" w:sz="4" w:space="4" w:color="auto"/>
          <w:bottom w:val="single" w:sz="4" w:space="1" w:color="auto"/>
          <w:right w:val="single" w:sz="4" w:space="4" w:color="auto"/>
        </w:pBdr>
        <w:jc w:val="center"/>
        <w:rPr>
          <w:b/>
          <w:sz w:val="28"/>
          <w:szCs w:val="28"/>
        </w:rPr>
      </w:pPr>
      <w:r w:rsidRPr="007F3C45">
        <w:rPr>
          <w:b/>
          <w:sz w:val="28"/>
          <w:szCs w:val="28"/>
        </w:rPr>
        <w:t>Le temps de la méditation</w:t>
      </w:r>
    </w:p>
    <w:p w14:paraId="3F2A5A2C" w14:textId="77777777" w:rsidR="00F4400A" w:rsidRDefault="00F4400A">
      <w:pPr>
        <w:tabs>
          <w:tab w:val="left" w:pos="540"/>
          <w:tab w:val="left" w:pos="2160"/>
        </w:tabs>
        <w:jc w:val="both"/>
      </w:pPr>
    </w:p>
    <w:p w14:paraId="56D21091" w14:textId="77777777" w:rsidR="00F4400A" w:rsidRDefault="00F4400A">
      <w:pPr>
        <w:tabs>
          <w:tab w:val="left" w:pos="540"/>
          <w:tab w:val="left" w:pos="2160"/>
        </w:tabs>
        <w:jc w:val="both"/>
      </w:pPr>
    </w:p>
    <w:p w14:paraId="53D2688F" w14:textId="381B5854" w:rsidR="00F4400A" w:rsidRDefault="00D964D5">
      <w:pPr>
        <w:tabs>
          <w:tab w:val="left" w:pos="540"/>
          <w:tab w:val="left" w:pos="2160"/>
        </w:tabs>
        <w:jc w:val="both"/>
      </w:pPr>
      <w:r>
        <w:t xml:space="preserve">Sur </w:t>
      </w:r>
      <w:hyperlink r:id="rId18" w:anchor="tentationsevangeliaire-grand-st-martinpour-adultes" w:history="1">
        <w:r w:rsidRPr="00D964D5">
          <w:rPr>
            <w:rStyle w:val="Lienhypertexte"/>
          </w:rPr>
          <w:t>page Recevoir méditation Tentations</w:t>
        </w:r>
      </w:hyperlink>
    </w:p>
    <w:sectPr w:rsidR="00F4400A" w:rsidSect="00D57974">
      <w:footerReference w:type="even" r:id="rId19"/>
      <w:footerReference w:type="default" r:id="rId20"/>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B925" w14:textId="77777777" w:rsidR="001A1819" w:rsidRDefault="001A1819">
      <w:r>
        <w:separator/>
      </w:r>
    </w:p>
  </w:endnote>
  <w:endnote w:type="continuationSeparator" w:id="0">
    <w:p w14:paraId="65D25608" w14:textId="77777777" w:rsidR="001A1819" w:rsidRDefault="001A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E9FF" w14:textId="77777777" w:rsidR="001C0BA8" w:rsidRDefault="005E6E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2F46A4B1" w14:textId="77777777" w:rsidR="001C0BA8" w:rsidRDefault="001C0B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990" w14:textId="7025773D" w:rsidR="001C0BA8" w:rsidRPr="00D57974" w:rsidRDefault="00440901" w:rsidP="00D57974">
    <w:pPr>
      <w:pStyle w:val="Pieddepage"/>
      <w:jc w:val="right"/>
    </w:pPr>
    <w:r>
      <w:t xml:space="preserve"> Collection </w:t>
    </w:r>
    <w:proofErr w:type="spellStart"/>
    <w:r>
      <w:t>Porte Parole</w:t>
    </w:r>
    <w:proofErr w:type="spellEnd"/>
    <w:r>
      <w:t xml:space="preserve"> – Module Renaître – Fiche animateur adultes Approfondissement                       </w:t>
    </w:r>
    <w:r w:rsidR="00000000">
      <w:fldChar w:fldCharType="begin"/>
    </w:r>
    <w:r w:rsidR="00000000">
      <w:instrText xml:space="preserve"> PAGE   \* MERGEFORMAT </w:instrText>
    </w:r>
    <w:r w:rsidR="00000000">
      <w:fldChar w:fldCharType="separate"/>
    </w:r>
    <w:r w:rsidR="00427E13">
      <w:rPr>
        <w:noProof/>
      </w:rPr>
      <w:t>1</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F12A" w14:textId="77777777" w:rsidR="001A1819" w:rsidRDefault="001A1819">
      <w:r>
        <w:separator/>
      </w:r>
    </w:p>
  </w:footnote>
  <w:footnote w:type="continuationSeparator" w:id="0">
    <w:p w14:paraId="3BA5E6BA" w14:textId="77777777" w:rsidR="001A1819" w:rsidRDefault="001A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6A0"/>
    <w:multiLevelType w:val="hybridMultilevel"/>
    <w:tmpl w:val="51220BEE"/>
    <w:lvl w:ilvl="0" w:tplc="DBA86FD2">
      <w:start w:val="1"/>
      <w:numFmt w:val="decimal"/>
      <w:lvlText w:val="%1-"/>
      <w:lvlJc w:val="left"/>
      <w:pPr>
        <w:tabs>
          <w:tab w:val="num" w:pos="720"/>
        </w:tabs>
        <w:ind w:left="720" w:hanging="360"/>
      </w:pPr>
      <w:rPr>
        <w:rFonts w:hint="default"/>
      </w:rPr>
    </w:lvl>
    <w:lvl w:ilvl="1" w:tplc="3F3A0192" w:tentative="1">
      <w:start w:val="1"/>
      <w:numFmt w:val="lowerLetter"/>
      <w:lvlText w:val="%2."/>
      <w:lvlJc w:val="left"/>
      <w:pPr>
        <w:tabs>
          <w:tab w:val="num" w:pos="1440"/>
        </w:tabs>
        <w:ind w:left="1440" w:hanging="360"/>
      </w:pPr>
    </w:lvl>
    <w:lvl w:ilvl="2" w:tplc="7CDC876A" w:tentative="1">
      <w:start w:val="1"/>
      <w:numFmt w:val="lowerRoman"/>
      <w:lvlText w:val="%3."/>
      <w:lvlJc w:val="right"/>
      <w:pPr>
        <w:tabs>
          <w:tab w:val="num" w:pos="2160"/>
        </w:tabs>
        <w:ind w:left="2160" w:hanging="180"/>
      </w:pPr>
    </w:lvl>
    <w:lvl w:ilvl="3" w:tplc="8FDC6522" w:tentative="1">
      <w:start w:val="1"/>
      <w:numFmt w:val="decimal"/>
      <w:lvlText w:val="%4."/>
      <w:lvlJc w:val="left"/>
      <w:pPr>
        <w:tabs>
          <w:tab w:val="num" w:pos="2880"/>
        </w:tabs>
        <w:ind w:left="2880" w:hanging="360"/>
      </w:pPr>
    </w:lvl>
    <w:lvl w:ilvl="4" w:tplc="511E7270" w:tentative="1">
      <w:start w:val="1"/>
      <w:numFmt w:val="lowerLetter"/>
      <w:lvlText w:val="%5."/>
      <w:lvlJc w:val="left"/>
      <w:pPr>
        <w:tabs>
          <w:tab w:val="num" w:pos="3600"/>
        </w:tabs>
        <w:ind w:left="3600" w:hanging="360"/>
      </w:pPr>
    </w:lvl>
    <w:lvl w:ilvl="5" w:tplc="BD1EB3C4" w:tentative="1">
      <w:start w:val="1"/>
      <w:numFmt w:val="lowerRoman"/>
      <w:lvlText w:val="%6."/>
      <w:lvlJc w:val="right"/>
      <w:pPr>
        <w:tabs>
          <w:tab w:val="num" w:pos="4320"/>
        </w:tabs>
        <w:ind w:left="4320" w:hanging="180"/>
      </w:pPr>
    </w:lvl>
    <w:lvl w:ilvl="6" w:tplc="F5AC7A50" w:tentative="1">
      <w:start w:val="1"/>
      <w:numFmt w:val="decimal"/>
      <w:lvlText w:val="%7."/>
      <w:lvlJc w:val="left"/>
      <w:pPr>
        <w:tabs>
          <w:tab w:val="num" w:pos="5040"/>
        </w:tabs>
        <w:ind w:left="5040" w:hanging="360"/>
      </w:pPr>
    </w:lvl>
    <w:lvl w:ilvl="7" w:tplc="C05AE720" w:tentative="1">
      <w:start w:val="1"/>
      <w:numFmt w:val="lowerLetter"/>
      <w:lvlText w:val="%8."/>
      <w:lvlJc w:val="left"/>
      <w:pPr>
        <w:tabs>
          <w:tab w:val="num" w:pos="5760"/>
        </w:tabs>
        <w:ind w:left="5760" w:hanging="360"/>
      </w:pPr>
    </w:lvl>
    <w:lvl w:ilvl="8" w:tplc="41885B9E" w:tentative="1">
      <w:start w:val="1"/>
      <w:numFmt w:val="lowerRoman"/>
      <w:lvlText w:val="%9."/>
      <w:lvlJc w:val="right"/>
      <w:pPr>
        <w:tabs>
          <w:tab w:val="num" w:pos="6480"/>
        </w:tabs>
        <w:ind w:left="6480" w:hanging="180"/>
      </w:pPr>
    </w:lvl>
  </w:abstractNum>
  <w:abstractNum w:abstractNumId="1" w15:restartNumberingAfterBreak="0">
    <w:nsid w:val="0F64341C"/>
    <w:multiLevelType w:val="hybridMultilevel"/>
    <w:tmpl w:val="4A724AF8"/>
    <w:lvl w:ilvl="0" w:tplc="8C064CA0">
      <w:start w:val="1"/>
      <w:numFmt w:val="decimal"/>
      <w:lvlText w:val="%1-"/>
      <w:lvlJc w:val="left"/>
      <w:pPr>
        <w:tabs>
          <w:tab w:val="num" w:pos="720"/>
        </w:tabs>
        <w:ind w:left="720" w:hanging="360"/>
      </w:pPr>
      <w:rPr>
        <w:rFonts w:hint="default"/>
      </w:rPr>
    </w:lvl>
    <w:lvl w:ilvl="1" w:tplc="0C706062" w:tentative="1">
      <w:start w:val="1"/>
      <w:numFmt w:val="lowerLetter"/>
      <w:lvlText w:val="%2."/>
      <w:lvlJc w:val="left"/>
      <w:pPr>
        <w:tabs>
          <w:tab w:val="num" w:pos="1440"/>
        </w:tabs>
        <w:ind w:left="1440" w:hanging="360"/>
      </w:pPr>
    </w:lvl>
    <w:lvl w:ilvl="2" w:tplc="0B3EB812" w:tentative="1">
      <w:start w:val="1"/>
      <w:numFmt w:val="lowerRoman"/>
      <w:lvlText w:val="%3."/>
      <w:lvlJc w:val="right"/>
      <w:pPr>
        <w:tabs>
          <w:tab w:val="num" w:pos="2160"/>
        </w:tabs>
        <w:ind w:left="2160" w:hanging="180"/>
      </w:pPr>
    </w:lvl>
    <w:lvl w:ilvl="3" w:tplc="2ACA1662" w:tentative="1">
      <w:start w:val="1"/>
      <w:numFmt w:val="decimal"/>
      <w:lvlText w:val="%4."/>
      <w:lvlJc w:val="left"/>
      <w:pPr>
        <w:tabs>
          <w:tab w:val="num" w:pos="2880"/>
        </w:tabs>
        <w:ind w:left="2880" w:hanging="360"/>
      </w:pPr>
    </w:lvl>
    <w:lvl w:ilvl="4" w:tplc="01989ABC" w:tentative="1">
      <w:start w:val="1"/>
      <w:numFmt w:val="lowerLetter"/>
      <w:lvlText w:val="%5."/>
      <w:lvlJc w:val="left"/>
      <w:pPr>
        <w:tabs>
          <w:tab w:val="num" w:pos="3600"/>
        </w:tabs>
        <w:ind w:left="3600" w:hanging="360"/>
      </w:pPr>
    </w:lvl>
    <w:lvl w:ilvl="5" w:tplc="AB22E6AE" w:tentative="1">
      <w:start w:val="1"/>
      <w:numFmt w:val="lowerRoman"/>
      <w:lvlText w:val="%6."/>
      <w:lvlJc w:val="right"/>
      <w:pPr>
        <w:tabs>
          <w:tab w:val="num" w:pos="4320"/>
        </w:tabs>
        <w:ind w:left="4320" w:hanging="180"/>
      </w:pPr>
    </w:lvl>
    <w:lvl w:ilvl="6" w:tplc="3B78C466" w:tentative="1">
      <w:start w:val="1"/>
      <w:numFmt w:val="decimal"/>
      <w:lvlText w:val="%7."/>
      <w:lvlJc w:val="left"/>
      <w:pPr>
        <w:tabs>
          <w:tab w:val="num" w:pos="5040"/>
        </w:tabs>
        <w:ind w:left="5040" w:hanging="360"/>
      </w:pPr>
    </w:lvl>
    <w:lvl w:ilvl="7" w:tplc="03B49360" w:tentative="1">
      <w:start w:val="1"/>
      <w:numFmt w:val="lowerLetter"/>
      <w:lvlText w:val="%8."/>
      <w:lvlJc w:val="left"/>
      <w:pPr>
        <w:tabs>
          <w:tab w:val="num" w:pos="5760"/>
        </w:tabs>
        <w:ind w:left="5760" w:hanging="360"/>
      </w:pPr>
    </w:lvl>
    <w:lvl w:ilvl="8" w:tplc="72C8F970" w:tentative="1">
      <w:start w:val="1"/>
      <w:numFmt w:val="lowerRoman"/>
      <w:lvlText w:val="%9."/>
      <w:lvlJc w:val="right"/>
      <w:pPr>
        <w:tabs>
          <w:tab w:val="num" w:pos="6480"/>
        </w:tabs>
        <w:ind w:left="6480" w:hanging="180"/>
      </w:pPr>
    </w:lvl>
  </w:abstractNum>
  <w:abstractNum w:abstractNumId="2" w15:restartNumberingAfterBreak="0">
    <w:nsid w:val="14AC4EC1"/>
    <w:multiLevelType w:val="hybridMultilevel"/>
    <w:tmpl w:val="C9E61530"/>
    <w:lvl w:ilvl="0" w:tplc="020E4BE6">
      <w:start w:val="2"/>
      <w:numFmt w:val="bullet"/>
      <w:lvlText w:val="-"/>
      <w:lvlJc w:val="left"/>
      <w:pPr>
        <w:tabs>
          <w:tab w:val="num" w:pos="720"/>
        </w:tabs>
        <w:ind w:left="720" w:hanging="360"/>
      </w:pPr>
      <w:rPr>
        <w:rFonts w:ascii="Times New Roman" w:eastAsia="Times New Roman" w:hAnsi="Times New Roman" w:hint="default"/>
      </w:rPr>
    </w:lvl>
    <w:lvl w:ilvl="1" w:tplc="0BE6C0AC" w:tentative="1">
      <w:start w:val="1"/>
      <w:numFmt w:val="bullet"/>
      <w:lvlText w:val="o"/>
      <w:lvlJc w:val="left"/>
      <w:pPr>
        <w:tabs>
          <w:tab w:val="num" w:pos="1440"/>
        </w:tabs>
        <w:ind w:left="1440" w:hanging="360"/>
      </w:pPr>
      <w:rPr>
        <w:rFonts w:ascii="Courier New" w:hAnsi="Courier New" w:hint="default"/>
      </w:rPr>
    </w:lvl>
    <w:lvl w:ilvl="2" w:tplc="3F2CCCE8" w:tentative="1">
      <w:start w:val="1"/>
      <w:numFmt w:val="bullet"/>
      <w:lvlText w:val=""/>
      <w:lvlJc w:val="left"/>
      <w:pPr>
        <w:tabs>
          <w:tab w:val="num" w:pos="2160"/>
        </w:tabs>
        <w:ind w:left="2160" w:hanging="360"/>
      </w:pPr>
      <w:rPr>
        <w:rFonts w:ascii="Wingdings" w:hAnsi="Wingdings" w:hint="default"/>
      </w:rPr>
    </w:lvl>
    <w:lvl w:ilvl="3" w:tplc="8C5C2D30" w:tentative="1">
      <w:start w:val="1"/>
      <w:numFmt w:val="bullet"/>
      <w:lvlText w:val=""/>
      <w:lvlJc w:val="left"/>
      <w:pPr>
        <w:tabs>
          <w:tab w:val="num" w:pos="2880"/>
        </w:tabs>
        <w:ind w:left="2880" w:hanging="360"/>
      </w:pPr>
      <w:rPr>
        <w:rFonts w:ascii="Symbol" w:hAnsi="Symbol" w:hint="default"/>
      </w:rPr>
    </w:lvl>
    <w:lvl w:ilvl="4" w:tplc="0ED41C72" w:tentative="1">
      <w:start w:val="1"/>
      <w:numFmt w:val="bullet"/>
      <w:lvlText w:val="o"/>
      <w:lvlJc w:val="left"/>
      <w:pPr>
        <w:tabs>
          <w:tab w:val="num" w:pos="3600"/>
        </w:tabs>
        <w:ind w:left="3600" w:hanging="360"/>
      </w:pPr>
      <w:rPr>
        <w:rFonts w:ascii="Courier New" w:hAnsi="Courier New" w:hint="default"/>
      </w:rPr>
    </w:lvl>
    <w:lvl w:ilvl="5" w:tplc="96E2E5BC" w:tentative="1">
      <w:start w:val="1"/>
      <w:numFmt w:val="bullet"/>
      <w:lvlText w:val=""/>
      <w:lvlJc w:val="left"/>
      <w:pPr>
        <w:tabs>
          <w:tab w:val="num" w:pos="4320"/>
        </w:tabs>
        <w:ind w:left="4320" w:hanging="360"/>
      </w:pPr>
      <w:rPr>
        <w:rFonts w:ascii="Wingdings" w:hAnsi="Wingdings" w:hint="default"/>
      </w:rPr>
    </w:lvl>
    <w:lvl w:ilvl="6" w:tplc="22488E8C" w:tentative="1">
      <w:start w:val="1"/>
      <w:numFmt w:val="bullet"/>
      <w:lvlText w:val=""/>
      <w:lvlJc w:val="left"/>
      <w:pPr>
        <w:tabs>
          <w:tab w:val="num" w:pos="5040"/>
        </w:tabs>
        <w:ind w:left="5040" w:hanging="360"/>
      </w:pPr>
      <w:rPr>
        <w:rFonts w:ascii="Symbol" w:hAnsi="Symbol" w:hint="default"/>
      </w:rPr>
    </w:lvl>
    <w:lvl w:ilvl="7" w:tplc="36DA932C" w:tentative="1">
      <w:start w:val="1"/>
      <w:numFmt w:val="bullet"/>
      <w:lvlText w:val="o"/>
      <w:lvlJc w:val="left"/>
      <w:pPr>
        <w:tabs>
          <w:tab w:val="num" w:pos="5760"/>
        </w:tabs>
        <w:ind w:left="5760" w:hanging="360"/>
      </w:pPr>
      <w:rPr>
        <w:rFonts w:ascii="Courier New" w:hAnsi="Courier New" w:hint="default"/>
      </w:rPr>
    </w:lvl>
    <w:lvl w:ilvl="8" w:tplc="9B8E36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65452"/>
    <w:multiLevelType w:val="hybridMultilevel"/>
    <w:tmpl w:val="750E1274"/>
    <w:lvl w:ilvl="0" w:tplc="CE36A5D2">
      <w:numFmt w:val="bullet"/>
      <w:lvlText w:val="-"/>
      <w:lvlJc w:val="left"/>
      <w:pPr>
        <w:tabs>
          <w:tab w:val="num" w:pos="720"/>
        </w:tabs>
        <w:ind w:left="720" w:hanging="360"/>
      </w:pPr>
      <w:rPr>
        <w:rFonts w:ascii="Times New Roman" w:eastAsia="Times New Roman" w:hAnsi="Times New Roman" w:hint="default"/>
      </w:rPr>
    </w:lvl>
    <w:lvl w:ilvl="1" w:tplc="D4009492" w:tentative="1">
      <w:start w:val="1"/>
      <w:numFmt w:val="bullet"/>
      <w:lvlText w:val="o"/>
      <w:lvlJc w:val="left"/>
      <w:pPr>
        <w:tabs>
          <w:tab w:val="num" w:pos="1440"/>
        </w:tabs>
        <w:ind w:left="1440" w:hanging="360"/>
      </w:pPr>
      <w:rPr>
        <w:rFonts w:ascii="Courier New" w:hAnsi="Courier New" w:hint="default"/>
      </w:rPr>
    </w:lvl>
    <w:lvl w:ilvl="2" w:tplc="2F8C5268" w:tentative="1">
      <w:start w:val="1"/>
      <w:numFmt w:val="bullet"/>
      <w:lvlText w:val=""/>
      <w:lvlJc w:val="left"/>
      <w:pPr>
        <w:tabs>
          <w:tab w:val="num" w:pos="2160"/>
        </w:tabs>
        <w:ind w:left="2160" w:hanging="360"/>
      </w:pPr>
      <w:rPr>
        <w:rFonts w:ascii="Wingdings" w:hAnsi="Wingdings" w:hint="default"/>
      </w:rPr>
    </w:lvl>
    <w:lvl w:ilvl="3" w:tplc="D024863C" w:tentative="1">
      <w:start w:val="1"/>
      <w:numFmt w:val="bullet"/>
      <w:lvlText w:val=""/>
      <w:lvlJc w:val="left"/>
      <w:pPr>
        <w:tabs>
          <w:tab w:val="num" w:pos="2880"/>
        </w:tabs>
        <w:ind w:left="2880" w:hanging="360"/>
      </w:pPr>
      <w:rPr>
        <w:rFonts w:ascii="Symbol" w:hAnsi="Symbol" w:hint="default"/>
      </w:rPr>
    </w:lvl>
    <w:lvl w:ilvl="4" w:tplc="170472DC" w:tentative="1">
      <w:start w:val="1"/>
      <w:numFmt w:val="bullet"/>
      <w:lvlText w:val="o"/>
      <w:lvlJc w:val="left"/>
      <w:pPr>
        <w:tabs>
          <w:tab w:val="num" w:pos="3600"/>
        </w:tabs>
        <w:ind w:left="3600" w:hanging="360"/>
      </w:pPr>
      <w:rPr>
        <w:rFonts w:ascii="Courier New" w:hAnsi="Courier New" w:hint="default"/>
      </w:rPr>
    </w:lvl>
    <w:lvl w:ilvl="5" w:tplc="C3AE8396" w:tentative="1">
      <w:start w:val="1"/>
      <w:numFmt w:val="bullet"/>
      <w:lvlText w:val=""/>
      <w:lvlJc w:val="left"/>
      <w:pPr>
        <w:tabs>
          <w:tab w:val="num" w:pos="4320"/>
        </w:tabs>
        <w:ind w:left="4320" w:hanging="360"/>
      </w:pPr>
      <w:rPr>
        <w:rFonts w:ascii="Wingdings" w:hAnsi="Wingdings" w:hint="default"/>
      </w:rPr>
    </w:lvl>
    <w:lvl w:ilvl="6" w:tplc="8C1478E8" w:tentative="1">
      <w:start w:val="1"/>
      <w:numFmt w:val="bullet"/>
      <w:lvlText w:val=""/>
      <w:lvlJc w:val="left"/>
      <w:pPr>
        <w:tabs>
          <w:tab w:val="num" w:pos="5040"/>
        </w:tabs>
        <w:ind w:left="5040" w:hanging="360"/>
      </w:pPr>
      <w:rPr>
        <w:rFonts w:ascii="Symbol" w:hAnsi="Symbol" w:hint="default"/>
      </w:rPr>
    </w:lvl>
    <w:lvl w:ilvl="7" w:tplc="F8B04348" w:tentative="1">
      <w:start w:val="1"/>
      <w:numFmt w:val="bullet"/>
      <w:lvlText w:val="o"/>
      <w:lvlJc w:val="left"/>
      <w:pPr>
        <w:tabs>
          <w:tab w:val="num" w:pos="5760"/>
        </w:tabs>
        <w:ind w:left="5760" w:hanging="360"/>
      </w:pPr>
      <w:rPr>
        <w:rFonts w:ascii="Courier New" w:hAnsi="Courier New" w:hint="default"/>
      </w:rPr>
    </w:lvl>
    <w:lvl w:ilvl="8" w:tplc="B4FEE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9626D4"/>
    <w:multiLevelType w:val="hybridMultilevel"/>
    <w:tmpl w:val="C9EAD024"/>
    <w:lvl w:ilvl="0" w:tplc="DD4A03CC">
      <w:numFmt w:val="bullet"/>
      <w:lvlText w:val="-"/>
      <w:lvlJc w:val="left"/>
      <w:pPr>
        <w:tabs>
          <w:tab w:val="num" w:pos="720"/>
        </w:tabs>
        <w:ind w:left="720" w:hanging="360"/>
      </w:pPr>
      <w:rPr>
        <w:rFonts w:ascii="Times New Roman" w:eastAsia="Times New Roman" w:hAnsi="Times New Roman" w:hint="default"/>
      </w:rPr>
    </w:lvl>
    <w:lvl w:ilvl="1" w:tplc="1D20B174" w:tentative="1">
      <w:start w:val="1"/>
      <w:numFmt w:val="bullet"/>
      <w:lvlText w:val="o"/>
      <w:lvlJc w:val="left"/>
      <w:pPr>
        <w:tabs>
          <w:tab w:val="num" w:pos="1440"/>
        </w:tabs>
        <w:ind w:left="1440" w:hanging="360"/>
      </w:pPr>
      <w:rPr>
        <w:rFonts w:ascii="Courier New" w:hAnsi="Courier New" w:hint="default"/>
      </w:rPr>
    </w:lvl>
    <w:lvl w:ilvl="2" w:tplc="43822ABA" w:tentative="1">
      <w:start w:val="1"/>
      <w:numFmt w:val="bullet"/>
      <w:lvlText w:val=""/>
      <w:lvlJc w:val="left"/>
      <w:pPr>
        <w:tabs>
          <w:tab w:val="num" w:pos="2160"/>
        </w:tabs>
        <w:ind w:left="2160" w:hanging="360"/>
      </w:pPr>
      <w:rPr>
        <w:rFonts w:ascii="Wingdings" w:hAnsi="Wingdings" w:hint="default"/>
      </w:rPr>
    </w:lvl>
    <w:lvl w:ilvl="3" w:tplc="72DE2D24" w:tentative="1">
      <w:start w:val="1"/>
      <w:numFmt w:val="bullet"/>
      <w:lvlText w:val=""/>
      <w:lvlJc w:val="left"/>
      <w:pPr>
        <w:tabs>
          <w:tab w:val="num" w:pos="2880"/>
        </w:tabs>
        <w:ind w:left="2880" w:hanging="360"/>
      </w:pPr>
      <w:rPr>
        <w:rFonts w:ascii="Symbol" w:hAnsi="Symbol" w:hint="default"/>
      </w:rPr>
    </w:lvl>
    <w:lvl w:ilvl="4" w:tplc="3ABA83FA" w:tentative="1">
      <w:start w:val="1"/>
      <w:numFmt w:val="bullet"/>
      <w:lvlText w:val="o"/>
      <w:lvlJc w:val="left"/>
      <w:pPr>
        <w:tabs>
          <w:tab w:val="num" w:pos="3600"/>
        </w:tabs>
        <w:ind w:left="3600" w:hanging="360"/>
      </w:pPr>
      <w:rPr>
        <w:rFonts w:ascii="Courier New" w:hAnsi="Courier New" w:hint="default"/>
      </w:rPr>
    </w:lvl>
    <w:lvl w:ilvl="5" w:tplc="779AC39C" w:tentative="1">
      <w:start w:val="1"/>
      <w:numFmt w:val="bullet"/>
      <w:lvlText w:val=""/>
      <w:lvlJc w:val="left"/>
      <w:pPr>
        <w:tabs>
          <w:tab w:val="num" w:pos="4320"/>
        </w:tabs>
        <w:ind w:left="4320" w:hanging="360"/>
      </w:pPr>
      <w:rPr>
        <w:rFonts w:ascii="Wingdings" w:hAnsi="Wingdings" w:hint="default"/>
      </w:rPr>
    </w:lvl>
    <w:lvl w:ilvl="6" w:tplc="D6FAC8F2" w:tentative="1">
      <w:start w:val="1"/>
      <w:numFmt w:val="bullet"/>
      <w:lvlText w:val=""/>
      <w:lvlJc w:val="left"/>
      <w:pPr>
        <w:tabs>
          <w:tab w:val="num" w:pos="5040"/>
        </w:tabs>
        <w:ind w:left="5040" w:hanging="360"/>
      </w:pPr>
      <w:rPr>
        <w:rFonts w:ascii="Symbol" w:hAnsi="Symbol" w:hint="default"/>
      </w:rPr>
    </w:lvl>
    <w:lvl w:ilvl="7" w:tplc="9E466380" w:tentative="1">
      <w:start w:val="1"/>
      <w:numFmt w:val="bullet"/>
      <w:lvlText w:val="o"/>
      <w:lvlJc w:val="left"/>
      <w:pPr>
        <w:tabs>
          <w:tab w:val="num" w:pos="5760"/>
        </w:tabs>
        <w:ind w:left="5760" w:hanging="360"/>
      </w:pPr>
      <w:rPr>
        <w:rFonts w:ascii="Courier New" w:hAnsi="Courier New" w:hint="default"/>
      </w:rPr>
    </w:lvl>
    <w:lvl w:ilvl="8" w:tplc="A7CEFD4C" w:tentative="1">
      <w:start w:val="1"/>
      <w:numFmt w:val="bullet"/>
      <w:lvlText w:val=""/>
      <w:lvlJc w:val="left"/>
      <w:pPr>
        <w:tabs>
          <w:tab w:val="num" w:pos="6480"/>
        </w:tabs>
        <w:ind w:left="6480" w:hanging="360"/>
      </w:pPr>
      <w:rPr>
        <w:rFonts w:ascii="Wingdings" w:hAnsi="Wingdings" w:hint="default"/>
      </w:rPr>
    </w:lvl>
  </w:abstractNum>
  <w:num w:numId="1" w16cid:durableId="2116634551">
    <w:abstractNumId w:val="2"/>
  </w:num>
  <w:num w:numId="2" w16cid:durableId="1041127949">
    <w:abstractNumId w:val="0"/>
  </w:num>
  <w:num w:numId="3" w16cid:durableId="1831749762">
    <w:abstractNumId w:val="4"/>
  </w:num>
  <w:num w:numId="4" w16cid:durableId="151257713">
    <w:abstractNumId w:val="1"/>
  </w:num>
  <w:num w:numId="5" w16cid:durableId="918950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B7"/>
    <w:rsid w:val="00154D89"/>
    <w:rsid w:val="001A1819"/>
    <w:rsid w:val="001C0BA8"/>
    <w:rsid w:val="00427E13"/>
    <w:rsid w:val="00440901"/>
    <w:rsid w:val="004B6D2E"/>
    <w:rsid w:val="005E6EA3"/>
    <w:rsid w:val="00772AC6"/>
    <w:rsid w:val="00843FEA"/>
    <w:rsid w:val="00923C5C"/>
    <w:rsid w:val="00933EA3"/>
    <w:rsid w:val="00BA19B0"/>
    <w:rsid w:val="00D4474D"/>
    <w:rsid w:val="00D57974"/>
    <w:rsid w:val="00D964D5"/>
    <w:rsid w:val="00F4400A"/>
    <w:rsid w:val="00F705B7"/>
    <w:rsid w:val="00F73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667A4"/>
  <w15:docId w15:val="{02E15E1B-76CC-461B-A87F-39695EBF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qFormat/>
    <w:pPr>
      <w:keepNext/>
      <w:jc w:val="both"/>
      <w:outlineLvl w:val="0"/>
    </w:pPr>
    <w:rPr>
      <w:b/>
    </w:rPr>
  </w:style>
  <w:style w:type="paragraph" w:styleId="Titre7">
    <w:name w:val="heading 7"/>
    <w:basedOn w:val="Normal"/>
    <w:next w:val="Normal"/>
    <w:qFormat/>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both"/>
    </w:p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style>
  <w:style w:type="paragraph" w:styleId="Textedebulles">
    <w:name w:val="Balloon Text"/>
    <w:basedOn w:val="Normal"/>
    <w:link w:val="TextedebullesCar"/>
    <w:uiPriority w:val="99"/>
    <w:semiHidden/>
    <w:unhideWhenUsed/>
    <w:rsid w:val="00F705B7"/>
    <w:rPr>
      <w:rFonts w:ascii="Tahoma" w:hAnsi="Tahoma" w:cs="Tahoma"/>
      <w:sz w:val="16"/>
      <w:szCs w:val="16"/>
    </w:rPr>
  </w:style>
  <w:style w:type="character" w:customStyle="1" w:styleId="TextedebullesCar">
    <w:name w:val="Texte de bulles Car"/>
    <w:basedOn w:val="Policepardfaut"/>
    <w:link w:val="Textedebulles"/>
    <w:uiPriority w:val="99"/>
    <w:semiHidden/>
    <w:rsid w:val="00F705B7"/>
    <w:rPr>
      <w:rFonts w:ascii="Tahoma" w:hAnsi="Tahoma" w:cs="Tahoma"/>
      <w:sz w:val="16"/>
      <w:szCs w:val="16"/>
    </w:rPr>
  </w:style>
  <w:style w:type="character" w:customStyle="1" w:styleId="PieddepageCar">
    <w:name w:val="Pied de page Car"/>
    <w:basedOn w:val="Policepardfaut"/>
    <w:link w:val="Pieddepage"/>
    <w:uiPriority w:val="99"/>
    <w:rsid w:val="00440901"/>
    <w:rPr>
      <w:sz w:val="24"/>
    </w:rPr>
  </w:style>
  <w:style w:type="paragraph" w:styleId="Corpsdetexte3">
    <w:name w:val="Body Text 3"/>
    <w:basedOn w:val="Normal"/>
    <w:link w:val="Corpsdetexte3Car"/>
    <w:uiPriority w:val="99"/>
    <w:semiHidden/>
    <w:unhideWhenUsed/>
    <w:rsid w:val="00772AC6"/>
    <w:pPr>
      <w:spacing w:after="120"/>
    </w:pPr>
    <w:rPr>
      <w:sz w:val="16"/>
      <w:szCs w:val="16"/>
    </w:rPr>
  </w:style>
  <w:style w:type="character" w:customStyle="1" w:styleId="Corpsdetexte3Car">
    <w:name w:val="Corps de texte 3 Car"/>
    <w:basedOn w:val="Policepardfaut"/>
    <w:link w:val="Corpsdetexte3"/>
    <w:uiPriority w:val="99"/>
    <w:semiHidden/>
    <w:rsid w:val="00772AC6"/>
    <w:rPr>
      <w:sz w:val="16"/>
      <w:szCs w:val="16"/>
    </w:rPr>
  </w:style>
  <w:style w:type="character" w:styleId="Lienhypertexte">
    <w:name w:val="Hyperlink"/>
    <w:basedOn w:val="Policepardfaut"/>
    <w:uiPriority w:val="99"/>
    <w:unhideWhenUsed/>
    <w:rsid w:val="00F4400A"/>
    <w:rPr>
      <w:color w:val="0000FF"/>
      <w:u w:val="single"/>
    </w:rPr>
  </w:style>
  <w:style w:type="character" w:styleId="Mentionnonrsolue">
    <w:name w:val="Unresolved Mention"/>
    <w:basedOn w:val="Policepardfaut"/>
    <w:uiPriority w:val="99"/>
    <w:semiHidden/>
    <w:unhideWhenUsed/>
    <w:rsid w:val="00D9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catechese-par-la-parole.catholique.fr/collection-04-recevoi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catechese-par-la-parole.catholique.fr/collection-04-recevoi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atechese-par-la-parole.catholique.fr/collection-04-recevoi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1661</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Adultes Approfondissement</vt:lpstr>
    </vt:vector>
  </TitlesOfParts>
  <Company>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Adultes Approfondissement</dc:title>
  <dc:subject/>
  <dc:creator>odile theiller</dc:creator>
  <cp:keywords/>
  <dc:description/>
  <cp:lastModifiedBy>odile theiller</cp:lastModifiedBy>
  <cp:revision>8</cp:revision>
  <cp:lastPrinted>2022-12-13T19:45:00Z</cp:lastPrinted>
  <dcterms:created xsi:type="dcterms:W3CDTF">2022-12-13T19:33:00Z</dcterms:created>
  <dcterms:modified xsi:type="dcterms:W3CDTF">2022-12-13T19:46:00Z</dcterms:modified>
</cp:coreProperties>
</file>